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DFB" w:rsidRPr="00C26193" w:rsidRDefault="005400F0" w:rsidP="003715D9">
      <w:pPr>
        <w:jc w:val="both"/>
        <w:rPr>
          <w:rFonts w:asciiTheme="majorHAnsi" w:hAnsiTheme="majorHAnsi"/>
          <w:sz w:val="24"/>
          <w:szCs w:val="24"/>
        </w:rPr>
      </w:pPr>
      <w:r>
        <w:rPr>
          <w:rFonts w:asciiTheme="majorHAnsi" w:hAnsiTheme="majorHAnsi"/>
          <w:noProof/>
          <w:sz w:val="24"/>
          <w:szCs w:val="24"/>
          <w:lang w:val="en-GB" w:eastAsia="en-GB"/>
        </w:rPr>
        <mc:AlternateContent>
          <mc:Choice Requires="wps">
            <w:drawing>
              <wp:anchor distT="0" distB="0" distL="114300" distR="114300" simplePos="0" relativeHeight="251662336" behindDoc="0" locked="0" layoutInCell="1" allowOverlap="1" wp14:anchorId="5C3A2F7A" wp14:editId="3F3C3A08">
                <wp:simplePos x="0" y="0"/>
                <wp:positionH relativeFrom="column">
                  <wp:posOffset>266065</wp:posOffset>
                </wp:positionH>
                <wp:positionV relativeFrom="paragraph">
                  <wp:posOffset>-629285</wp:posOffset>
                </wp:positionV>
                <wp:extent cx="5888355" cy="1744345"/>
                <wp:effectExtent l="0" t="0" r="0" b="825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7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D0F" w:rsidRPr="00C26193" w:rsidRDefault="000C6D0F"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9815C7" w:rsidRPr="00C26193" w:rsidRDefault="009815C7"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9815C7" w:rsidRDefault="009815C7"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5400F0" w:rsidRDefault="005400F0" w:rsidP="009815C7">
                            <w:pPr>
                              <w:spacing w:after="0" w:line="240" w:lineRule="auto"/>
                              <w:jc w:val="center"/>
                              <w:rPr>
                                <w:rFonts w:asciiTheme="majorHAnsi" w:hAnsiTheme="majorHAnsi"/>
                                <w:b/>
                                <w:color w:val="FFFFFF" w:themeColor="background1"/>
                                <w:sz w:val="24"/>
                                <w:szCs w:val="24"/>
                              </w:rPr>
                            </w:pPr>
                          </w:p>
                          <w:p w:rsidR="005400F0" w:rsidRPr="00C26193" w:rsidRDefault="005400F0"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5pt;margin-top:-49.55pt;width:463.65pt;height:1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7uuAIAALs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" filled="f" stroked="f">
                <v:textbox>
                  <w:txbxContent>
                    <w:p w:rsidR="000C6D0F" w:rsidRPr="00C26193" w:rsidRDefault="000C6D0F" w:rsidP="009815C7">
                      <w:pPr>
                        <w:spacing w:after="0" w:line="240" w:lineRule="auto"/>
                        <w:jc w:val="center"/>
                        <w:rPr>
                          <w:rFonts w:asciiTheme="majorHAnsi" w:hAnsiTheme="majorHAnsi"/>
                          <w:b/>
                          <w:color w:val="FFFFFF" w:themeColor="background1"/>
                          <w:sz w:val="96"/>
                          <w:szCs w:val="96"/>
                        </w:rPr>
                      </w:pPr>
                      <w:r w:rsidRPr="00C26193">
                        <w:rPr>
                          <w:rFonts w:asciiTheme="majorHAnsi" w:hAnsiTheme="majorHAnsi"/>
                          <w:b/>
                          <w:color w:val="FFFFFF" w:themeColor="background1"/>
                          <w:sz w:val="96"/>
                          <w:szCs w:val="96"/>
                        </w:rPr>
                        <w:t>TIČE ME SE</w:t>
                      </w:r>
                    </w:p>
                    <w:p w:rsidR="009815C7" w:rsidRPr="00C26193" w:rsidRDefault="009815C7" w:rsidP="009815C7">
                      <w:pPr>
                        <w:spacing w:after="0" w:line="240" w:lineRule="auto"/>
                        <w:jc w:val="center"/>
                        <w:rPr>
                          <w:rFonts w:asciiTheme="majorHAnsi" w:hAnsiTheme="majorHAnsi"/>
                          <w:b/>
                          <w:color w:val="FFFFFF" w:themeColor="background1"/>
                          <w:sz w:val="36"/>
                          <w:szCs w:val="36"/>
                        </w:rPr>
                      </w:pPr>
                      <w:r w:rsidRPr="00C26193">
                        <w:rPr>
                          <w:rFonts w:asciiTheme="majorHAnsi" w:hAnsiTheme="majorHAnsi"/>
                          <w:b/>
                          <w:color w:val="FFFFFF" w:themeColor="background1"/>
                          <w:sz w:val="36"/>
                          <w:szCs w:val="36"/>
                        </w:rPr>
                        <w:t xml:space="preserve">Monitoring </w:t>
                      </w:r>
                      <w:proofErr w:type="spellStart"/>
                      <w:r w:rsidRPr="00C26193">
                        <w:rPr>
                          <w:rFonts w:asciiTheme="majorHAnsi" w:hAnsiTheme="majorHAnsi"/>
                          <w:b/>
                          <w:color w:val="FFFFFF" w:themeColor="background1"/>
                          <w:sz w:val="36"/>
                          <w:szCs w:val="36"/>
                        </w:rPr>
                        <w:t>izborne</w:t>
                      </w:r>
                      <w:proofErr w:type="spellEnd"/>
                      <w:r w:rsidRPr="00C26193">
                        <w:rPr>
                          <w:rFonts w:asciiTheme="majorHAnsi" w:hAnsiTheme="majorHAnsi"/>
                          <w:b/>
                          <w:color w:val="FFFFFF" w:themeColor="background1"/>
                          <w:sz w:val="36"/>
                          <w:szCs w:val="36"/>
                        </w:rPr>
                        <w:t xml:space="preserve"> </w:t>
                      </w:r>
                      <w:proofErr w:type="spellStart"/>
                      <w:r w:rsidRPr="00C26193">
                        <w:rPr>
                          <w:rFonts w:asciiTheme="majorHAnsi" w:hAnsiTheme="majorHAnsi"/>
                          <w:b/>
                          <w:color w:val="FFFFFF" w:themeColor="background1"/>
                          <w:sz w:val="36"/>
                          <w:szCs w:val="36"/>
                        </w:rPr>
                        <w:t>kampanje</w:t>
                      </w:r>
                      <w:proofErr w:type="spellEnd"/>
                    </w:p>
                    <w:p w:rsidR="009815C7" w:rsidRDefault="009815C7" w:rsidP="009815C7">
                      <w:pPr>
                        <w:spacing w:after="0" w:line="240" w:lineRule="auto"/>
                        <w:jc w:val="center"/>
                        <w:rPr>
                          <w:rFonts w:asciiTheme="majorHAnsi" w:hAnsiTheme="majorHAnsi"/>
                          <w:b/>
                          <w:color w:val="FFFFFF" w:themeColor="background1"/>
                          <w:sz w:val="24"/>
                          <w:szCs w:val="24"/>
                        </w:rPr>
                      </w:pPr>
                      <w:proofErr w:type="spellStart"/>
                      <w:proofErr w:type="gramStart"/>
                      <w:r w:rsidRPr="00C26193">
                        <w:rPr>
                          <w:rFonts w:asciiTheme="majorHAnsi" w:hAnsiTheme="majorHAnsi"/>
                          <w:b/>
                          <w:color w:val="FFFFFF" w:themeColor="background1"/>
                          <w:sz w:val="24"/>
                          <w:szCs w:val="24"/>
                        </w:rPr>
                        <w:t>mediji</w:t>
                      </w:r>
                      <w:proofErr w:type="spellEnd"/>
                      <w:proofErr w:type="gram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civilno</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društvo</w:t>
                      </w:r>
                      <w:proofErr w:type="spellEnd"/>
                      <w:r w:rsidR="00194ADC" w:rsidRPr="00C26193">
                        <w:rPr>
                          <w:caps/>
                          <w:color w:val="FFFFFF" w:themeColor="background1"/>
                          <w:sz w:val="16"/>
                          <w:szCs w:val="16"/>
                        </w:rPr>
                        <w:sym w:font="Wingdings 2" w:char="F0B2"/>
                      </w:r>
                      <w:proofErr w:type="spellStart"/>
                      <w:r w:rsidRPr="00C26193">
                        <w:rPr>
                          <w:rFonts w:asciiTheme="majorHAnsi" w:hAnsiTheme="majorHAnsi"/>
                          <w:b/>
                          <w:color w:val="FFFFFF" w:themeColor="background1"/>
                          <w:sz w:val="24"/>
                          <w:szCs w:val="24"/>
                        </w:rPr>
                        <w:t>govor</w:t>
                      </w:r>
                      <w:proofErr w:type="spellEnd"/>
                      <w:r w:rsidRPr="00C26193">
                        <w:rPr>
                          <w:rFonts w:asciiTheme="majorHAnsi" w:hAnsiTheme="majorHAnsi"/>
                          <w:b/>
                          <w:color w:val="FFFFFF" w:themeColor="background1"/>
                          <w:sz w:val="24"/>
                          <w:szCs w:val="24"/>
                        </w:rPr>
                        <w:t xml:space="preserve"> </w:t>
                      </w:r>
                      <w:proofErr w:type="spellStart"/>
                      <w:r w:rsidRPr="00C26193">
                        <w:rPr>
                          <w:rFonts w:asciiTheme="majorHAnsi" w:hAnsiTheme="majorHAnsi"/>
                          <w:b/>
                          <w:color w:val="FFFFFF" w:themeColor="background1"/>
                          <w:sz w:val="24"/>
                          <w:szCs w:val="24"/>
                        </w:rPr>
                        <w:t>mržnje</w:t>
                      </w:r>
                      <w:proofErr w:type="spellEnd"/>
                    </w:p>
                    <w:p w:rsidR="005400F0" w:rsidRDefault="005400F0" w:rsidP="009815C7">
                      <w:pPr>
                        <w:spacing w:after="0" w:line="240" w:lineRule="auto"/>
                        <w:jc w:val="center"/>
                        <w:rPr>
                          <w:rFonts w:asciiTheme="majorHAnsi" w:hAnsiTheme="majorHAnsi"/>
                          <w:b/>
                          <w:color w:val="FFFFFF" w:themeColor="background1"/>
                          <w:sz w:val="24"/>
                          <w:szCs w:val="24"/>
                        </w:rPr>
                      </w:pPr>
                    </w:p>
                    <w:p w:rsidR="005400F0" w:rsidRPr="00C26193" w:rsidRDefault="005400F0" w:rsidP="009815C7">
                      <w:pPr>
                        <w:spacing w:after="0" w:line="240" w:lineRule="auto"/>
                        <w:jc w:val="center"/>
                        <w:rPr>
                          <w:rFonts w:asciiTheme="majorHAnsi" w:hAnsiTheme="majorHAnsi"/>
                          <w:b/>
                          <w:color w:val="FFFFFF" w:themeColor="background1"/>
                          <w:sz w:val="24"/>
                          <w:szCs w:val="24"/>
                        </w:rPr>
                      </w:pPr>
                      <w:proofErr w:type="spellStart"/>
                      <w:r>
                        <w:rPr>
                          <w:rFonts w:asciiTheme="majorHAnsi" w:hAnsiTheme="majorHAnsi"/>
                          <w:b/>
                          <w:color w:val="FFFFFF" w:themeColor="background1"/>
                          <w:sz w:val="24"/>
                          <w:szCs w:val="24"/>
                        </w:rPr>
                        <w:t>Koordinator</w:t>
                      </w:r>
                      <w:proofErr w:type="spellEnd"/>
                      <w:r>
                        <w:rPr>
                          <w:rFonts w:asciiTheme="majorHAnsi" w:hAnsiTheme="majorHAnsi"/>
                          <w:b/>
                          <w:color w:val="FFFFFF" w:themeColor="background1"/>
                          <w:sz w:val="24"/>
                          <w:szCs w:val="24"/>
                        </w:rPr>
                        <w:t xml:space="preserve"> </w:t>
                      </w:r>
                      <w:proofErr w:type="spellStart"/>
                      <w:r>
                        <w:rPr>
                          <w:rFonts w:asciiTheme="majorHAnsi" w:hAnsiTheme="majorHAnsi"/>
                          <w:b/>
                          <w:color w:val="FFFFFF" w:themeColor="background1"/>
                          <w:sz w:val="24"/>
                          <w:szCs w:val="24"/>
                        </w:rPr>
                        <w:t>izvještaja</w:t>
                      </w:r>
                      <w:proofErr w:type="spellEnd"/>
                      <w:r>
                        <w:rPr>
                          <w:rFonts w:asciiTheme="majorHAnsi" w:hAnsiTheme="majorHAnsi"/>
                          <w:b/>
                          <w:color w:val="FFFFFF" w:themeColor="background1"/>
                          <w:sz w:val="24"/>
                          <w:szCs w:val="24"/>
                        </w:rPr>
                        <w:t xml:space="preserve">: Zoran </w:t>
                      </w:r>
                      <w:proofErr w:type="spellStart"/>
                      <w:r>
                        <w:rPr>
                          <w:rFonts w:asciiTheme="majorHAnsi" w:hAnsiTheme="majorHAnsi"/>
                          <w:b/>
                          <w:color w:val="FFFFFF" w:themeColor="background1"/>
                          <w:sz w:val="24"/>
                          <w:szCs w:val="24"/>
                        </w:rPr>
                        <w:t>Vujičić</w:t>
                      </w:r>
                      <w:proofErr w:type="spellEnd"/>
                    </w:p>
                  </w:txbxContent>
                </v:textbox>
              </v:shape>
            </w:pict>
          </mc:Fallback>
        </mc:AlternateContent>
      </w:r>
      <w:bookmarkStart w:id="0" w:name="_GoBack"/>
      <w:r w:rsidR="00D17E16">
        <w:rPr>
          <w:rFonts w:asciiTheme="majorHAnsi" w:hAnsiTheme="majorHAnsi"/>
          <w:noProof/>
          <w:sz w:val="24"/>
          <w:szCs w:val="24"/>
          <w:lang w:val="en-GB" w:eastAsia="en-GB"/>
        </w:rPr>
        <mc:AlternateContent>
          <mc:Choice Requires="wps">
            <w:drawing>
              <wp:anchor distT="0" distB="0" distL="114300" distR="114300" simplePos="0" relativeHeight="251658240" behindDoc="1" locked="0" layoutInCell="1" allowOverlap="1" wp14:anchorId="67216465" wp14:editId="07156E6E">
                <wp:simplePos x="0" y="0"/>
                <wp:positionH relativeFrom="column">
                  <wp:posOffset>-2092325</wp:posOffset>
                </wp:positionH>
                <wp:positionV relativeFrom="paragraph">
                  <wp:posOffset>-1132205</wp:posOffset>
                </wp:positionV>
                <wp:extent cx="10309860" cy="2588895"/>
                <wp:effectExtent l="0" t="0" r="0" b="190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309860" cy="2588895"/>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4.75pt;margin-top:-89.15pt;width:811.8pt;height:203.8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" fillcolor="#548dd4 [1951]" stroked="f" strokecolor="#f2f2f2 [3041]" strokeweight="3pt">
                <v:shadow color="#974706 [1609]" opacity=".5" offset="1pt"/>
              </v:rect>
            </w:pict>
          </mc:Fallback>
        </mc:AlternateContent>
      </w:r>
      <w:bookmarkEnd w:id="0"/>
      <w:r w:rsidR="007312C6">
        <w:rPr>
          <w:rFonts w:asciiTheme="majorHAnsi" w:hAnsiTheme="majorHAnsi"/>
          <w:noProof/>
          <w:sz w:val="24"/>
          <w:szCs w:val="24"/>
          <w:lang w:val="en-GB" w:eastAsia="en-GB"/>
        </w:rPr>
        <mc:AlternateContent>
          <mc:Choice Requires="wps">
            <w:drawing>
              <wp:anchor distT="0" distB="0" distL="114300" distR="114300" simplePos="0" relativeHeight="251660288" behindDoc="0" locked="0" layoutInCell="0" allowOverlap="1" wp14:anchorId="37A0473A" wp14:editId="1AD9473A">
                <wp:simplePos x="0" y="0"/>
                <wp:positionH relativeFrom="page">
                  <wp:posOffset>447675</wp:posOffset>
                </wp:positionH>
                <wp:positionV relativeFrom="page">
                  <wp:posOffset>195580</wp:posOffset>
                </wp:positionV>
                <wp:extent cx="7412990" cy="18110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2990" cy="181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9815C7" w:rsidRPr="009815C7" w:rsidRDefault="007651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8"/>
                                          <a:stretch>
                                            <a:fillRect/>
                                          </a:stretch>
                                        </pic:blipFill>
                                        <pic:spPr>
                                          <a:xfrm>
                                            <a:off x="0" y="0"/>
                                            <a:ext cx="860805" cy="1335212"/>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left:0;text-align:left;margin-left:35.25pt;margin-top:15.4pt;width:583.7pt;height:1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" o:allowincell="f" filled="f" stroked="f" strokecolor="#622423 [1605]" strokeweight="6pt">
                <v:stroke linestyle="thickThin"/>
                <v:textbox inset="10.8pt,7.2pt,10.8pt,7.2pt">
                  <w:txbxContent>
                    <w:p w:rsidR="009815C7" w:rsidRPr="009815C7" w:rsidRDefault="00765152" w:rsidP="00564502">
                      <w:pPr>
                        <w:spacing w:after="0" w:line="360" w:lineRule="auto"/>
                        <w:rPr>
                          <w:rFonts w:asciiTheme="majorHAnsi" w:eastAsiaTheme="majorEastAsia" w:hAnsiTheme="majorHAnsi" w:cstheme="majorBidi"/>
                          <w:iCs/>
                          <w:sz w:val="28"/>
                          <w:szCs w:val="28"/>
                        </w:rPr>
                      </w:pPr>
                      <w:r w:rsidRPr="00765152">
                        <w:rPr>
                          <w:rFonts w:asciiTheme="majorHAnsi" w:eastAsiaTheme="majorEastAsia" w:hAnsiTheme="majorHAnsi" w:cstheme="majorBidi"/>
                          <w:iCs/>
                          <w:noProof/>
                          <w:sz w:val="28"/>
                          <w:szCs w:val="28"/>
                          <w:lang w:val="en-GB" w:eastAsia="en-GB"/>
                        </w:rPr>
                        <w:drawing>
                          <wp:inline distT="0" distB="0" distL="0" distR="0" wp14:anchorId="3386677B" wp14:editId="463CB698">
                            <wp:extent cx="862268" cy="1337481"/>
                            <wp:effectExtent l="19050" t="0" r="0" b="0"/>
                            <wp:docPr id="3" name="Picture 0" descr="Bellet-Box-and-Vo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t-Box-and-Vote.eps"/>
                                    <pic:cNvPicPr/>
                                  </pic:nvPicPr>
                                  <pic:blipFill>
                                    <a:blip r:embed="rId9"/>
                                    <a:stretch>
                                      <a:fillRect/>
                                    </a:stretch>
                                  </pic:blipFill>
                                  <pic:spPr>
                                    <a:xfrm>
                                      <a:off x="0" y="0"/>
                                      <a:ext cx="860805" cy="1335212"/>
                                    </a:xfrm>
                                    <a:prstGeom prst="rect">
                                      <a:avLst/>
                                    </a:prstGeom>
                                  </pic:spPr>
                                </pic:pic>
                              </a:graphicData>
                            </a:graphic>
                          </wp:inline>
                        </w:drawing>
                      </w:r>
                    </w:p>
                  </w:txbxContent>
                </v:textbox>
                <w10:wrap anchorx="page" anchory="page"/>
              </v:shape>
            </w:pict>
          </mc:Fallback>
        </mc:AlternateContent>
      </w: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p>
    <w:p w:rsidR="009815C7" w:rsidRPr="00C26193" w:rsidRDefault="009815C7" w:rsidP="003715D9">
      <w:pPr>
        <w:jc w:val="both"/>
        <w:rPr>
          <w:rFonts w:asciiTheme="majorHAnsi" w:hAnsiTheme="majorHAnsi"/>
          <w:sz w:val="24"/>
          <w:szCs w:val="24"/>
        </w:rPr>
      </w:pPr>
      <w:r w:rsidRPr="00C26193">
        <w:rPr>
          <w:rFonts w:asciiTheme="majorHAnsi" w:hAnsiTheme="majorHAnsi"/>
          <w:noProof/>
          <w:sz w:val="24"/>
          <w:szCs w:val="24"/>
          <w:lang w:val="en-GB" w:eastAsia="en-GB"/>
        </w:rPr>
        <w:drawing>
          <wp:anchor distT="0" distB="0" distL="114300" distR="114300" simplePos="0" relativeHeight="251665408" behindDoc="0" locked="0" layoutInCell="1" allowOverlap="1">
            <wp:simplePos x="0" y="0"/>
            <wp:positionH relativeFrom="column">
              <wp:posOffset>36830</wp:posOffset>
            </wp:positionH>
            <wp:positionV relativeFrom="paragraph">
              <wp:posOffset>149860</wp:posOffset>
            </wp:positionV>
            <wp:extent cx="371475" cy="219075"/>
            <wp:effectExtent l="0" t="0" r="9525" b="9525"/>
            <wp:wrapNone/>
            <wp:docPr id="31"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0"/>
                    <a:stretch>
                      <a:fillRect/>
                    </a:stretch>
                  </pic:blipFill>
                  <pic:spPr>
                    <a:xfrm>
                      <a:off x="0" y="0"/>
                      <a:ext cx="371475" cy="219075"/>
                    </a:xfrm>
                    <a:prstGeom prst="rect">
                      <a:avLst/>
                    </a:prstGeom>
                  </pic:spPr>
                </pic:pic>
              </a:graphicData>
            </a:graphic>
          </wp:anchor>
        </w:drawing>
      </w:r>
      <w:r w:rsidR="007312C6">
        <w:rPr>
          <w:rFonts w:asciiTheme="majorHAnsi" w:hAnsiTheme="majorHAnsi"/>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-1022350</wp:posOffset>
                </wp:positionH>
                <wp:positionV relativeFrom="paragraph">
                  <wp:posOffset>136525</wp:posOffset>
                </wp:positionV>
                <wp:extent cx="7982585" cy="333375"/>
                <wp:effectExtent l="0" t="0" r="0" b="952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815C7" w:rsidRPr="003715D9" w:rsidRDefault="009815C7"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00913E8B">
                              <w:rPr>
                                <w:rFonts w:asciiTheme="majorHAnsi" w:hAnsiTheme="majorHAnsi"/>
                                <w:b/>
                                <w:caps/>
                                <w:color w:val="FFFFFF" w:themeColor="background1"/>
                                <w:sz w:val="24"/>
                                <w:szCs w:val="24"/>
                              </w:rPr>
                              <w:t xml:space="preserve"> Mjesečni izvještaj</w:t>
                            </w:r>
                          </w:p>
                          <w:p w:rsidR="009815C7" w:rsidRPr="00054A03" w:rsidRDefault="009815C7" w:rsidP="009815C7">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80.5pt;margin-top:10.75pt;width:62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BntQIAAL4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" filled="f" stroked="f" strokeweight="0">
                <v:textbox>
                  <w:txbxContent>
                    <w:p w:rsidR="009815C7" w:rsidRPr="003715D9" w:rsidRDefault="009815C7" w:rsidP="009815C7">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00913E8B">
                        <w:rPr>
                          <w:rFonts w:asciiTheme="majorHAnsi" w:hAnsiTheme="majorHAnsi"/>
                          <w:b/>
                          <w:caps/>
                          <w:color w:val="FFFFFF" w:themeColor="background1"/>
                          <w:sz w:val="24"/>
                          <w:szCs w:val="24"/>
                        </w:rPr>
                        <w:t xml:space="preserve"> Mjesečni izvještaj</w:t>
                      </w:r>
                    </w:p>
                    <w:p w:rsidR="009815C7" w:rsidRPr="00054A03" w:rsidRDefault="009815C7" w:rsidP="009815C7">
                      <w:pPr>
                        <w:jc w:val="center"/>
                        <w:rPr>
                          <w:caps/>
                          <w:sz w:val="20"/>
                          <w:szCs w:val="20"/>
                        </w:rPr>
                      </w:pPr>
                    </w:p>
                  </w:txbxContent>
                </v:textbox>
              </v:shape>
            </w:pict>
          </mc:Fallback>
        </mc:AlternateContent>
      </w:r>
    </w:p>
    <w:p w:rsidR="009815C7" w:rsidRPr="00C26193" w:rsidRDefault="009815C7" w:rsidP="003715D9">
      <w:pPr>
        <w:jc w:val="both"/>
        <w:rPr>
          <w:rFonts w:asciiTheme="majorHAnsi" w:hAnsiTheme="majorHAnsi"/>
          <w:sz w:val="24"/>
          <w:szCs w:val="24"/>
        </w:rPr>
      </w:pPr>
    </w:p>
    <w:p w:rsidR="00BD6BA2" w:rsidRPr="00E83A10" w:rsidRDefault="00CF187A" w:rsidP="00051AB4">
      <w:pPr>
        <w:jc w:val="both"/>
        <w:rPr>
          <w:rFonts w:asciiTheme="majorHAnsi" w:hAnsiTheme="majorHAnsi"/>
        </w:rPr>
      </w:pPr>
      <w:proofErr w:type="spellStart"/>
      <w:proofErr w:type="gramStart"/>
      <w:r w:rsidRPr="00CF187A">
        <w:rPr>
          <w:rFonts w:asciiTheme="majorHAnsi" w:hAnsiTheme="majorHAnsi"/>
        </w:rPr>
        <w:t>Izvještaj</w:t>
      </w:r>
      <w:proofErr w:type="spellEnd"/>
      <w:r w:rsidRPr="00CF187A">
        <w:rPr>
          <w:rFonts w:asciiTheme="majorHAnsi" w:hAnsiTheme="majorHAnsi"/>
        </w:rPr>
        <w:t xml:space="preserve"> </w:t>
      </w:r>
      <w:proofErr w:type="spellStart"/>
      <w:r w:rsidRPr="00CF187A">
        <w:rPr>
          <w:rFonts w:asciiTheme="majorHAnsi" w:hAnsiTheme="majorHAnsi"/>
        </w:rPr>
        <w:t>koji</w:t>
      </w:r>
      <w:proofErr w:type="spellEnd"/>
      <w:r w:rsidRPr="00CF187A">
        <w:rPr>
          <w:rFonts w:asciiTheme="majorHAnsi" w:hAnsiTheme="majorHAnsi"/>
        </w:rPr>
        <w:t xml:space="preserve"> je </w:t>
      </w:r>
      <w:proofErr w:type="spellStart"/>
      <w:r w:rsidRPr="00CF187A">
        <w:rPr>
          <w:rFonts w:asciiTheme="majorHAnsi" w:hAnsiTheme="majorHAnsi"/>
        </w:rPr>
        <w:t>pred</w:t>
      </w:r>
      <w:proofErr w:type="spellEnd"/>
      <w:r w:rsidRPr="00CF187A">
        <w:rPr>
          <w:rFonts w:asciiTheme="majorHAnsi" w:hAnsiTheme="majorHAnsi"/>
        </w:rPr>
        <w:t xml:space="preserve"> </w:t>
      </w:r>
      <w:proofErr w:type="spellStart"/>
      <w:r w:rsidRPr="00CF187A">
        <w:rPr>
          <w:rFonts w:asciiTheme="majorHAnsi" w:hAnsiTheme="majorHAnsi"/>
        </w:rPr>
        <w:t>Vama</w:t>
      </w:r>
      <w:proofErr w:type="spellEnd"/>
      <w:r w:rsidRPr="00CF187A">
        <w:rPr>
          <w:rFonts w:asciiTheme="majorHAnsi" w:hAnsiTheme="majorHAnsi"/>
        </w:rPr>
        <w:t xml:space="preserve"> </w:t>
      </w:r>
      <w:proofErr w:type="spellStart"/>
      <w:r w:rsidRPr="00CF187A">
        <w:rPr>
          <w:rFonts w:asciiTheme="majorHAnsi" w:hAnsiTheme="majorHAnsi"/>
        </w:rPr>
        <w:t>namijenjen</w:t>
      </w:r>
      <w:proofErr w:type="spellEnd"/>
      <w:r w:rsidRPr="00CF187A">
        <w:rPr>
          <w:rFonts w:asciiTheme="majorHAnsi" w:hAnsiTheme="majorHAnsi"/>
        </w:rPr>
        <w:t xml:space="preserve"> je </w:t>
      </w:r>
      <w:proofErr w:type="spellStart"/>
      <w:r w:rsidRPr="00CF187A">
        <w:rPr>
          <w:rFonts w:asciiTheme="majorHAnsi" w:hAnsiTheme="majorHAnsi"/>
        </w:rPr>
        <w:t>prvenstveno</w:t>
      </w:r>
      <w:proofErr w:type="spellEnd"/>
      <w:r w:rsidRPr="00CF187A">
        <w:rPr>
          <w:rFonts w:asciiTheme="majorHAnsi" w:hAnsiTheme="majorHAnsi"/>
        </w:rPr>
        <w:t xml:space="preserve"> </w:t>
      </w:r>
      <w:proofErr w:type="spellStart"/>
      <w:r w:rsidRPr="00CF187A">
        <w:rPr>
          <w:rFonts w:asciiTheme="majorHAnsi" w:hAnsiTheme="majorHAnsi"/>
        </w:rPr>
        <w:t>građanima</w:t>
      </w:r>
      <w:proofErr w:type="spellEnd"/>
      <w:r w:rsidRPr="00CF187A">
        <w:rPr>
          <w:rFonts w:asciiTheme="majorHAnsi" w:hAnsiTheme="majorHAnsi"/>
        </w:rPr>
        <w:t xml:space="preserve"> </w:t>
      </w:r>
      <w:proofErr w:type="spellStart"/>
      <w:r w:rsidRPr="00CF187A">
        <w:rPr>
          <w:rFonts w:asciiTheme="majorHAnsi" w:hAnsiTheme="majorHAnsi"/>
        </w:rPr>
        <w:t>Crne</w:t>
      </w:r>
      <w:proofErr w:type="spellEnd"/>
      <w:r w:rsidRPr="00CF187A">
        <w:rPr>
          <w:rFonts w:asciiTheme="majorHAnsi" w:hAnsiTheme="majorHAnsi"/>
        </w:rPr>
        <w:t xml:space="preserve"> Gore </w:t>
      </w:r>
      <w:proofErr w:type="spellStart"/>
      <w:r w:rsidRPr="00CF187A">
        <w:rPr>
          <w:rFonts w:asciiTheme="majorHAnsi" w:hAnsiTheme="majorHAnsi"/>
        </w:rPr>
        <w:t>koji</w:t>
      </w:r>
      <w:proofErr w:type="spellEnd"/>
      <w:r w:rsidRPr="00CF187A">
        <w:rPr>
          <w:rFonts w:asciiTheme="majorHAnsi" w:hAnsiTheme="majorHAnsi"/>
        </w:rPr>
        <w:t xml:space="preserve"> </w:t>
      </w:r>
      <w:proofErr w:type="spellStart"/>
      <w:r w:rsidRPr="00CF187A">
        <w:rPr>
          <w:rFonts w:asciiTheme="majorHAnsi" w:hAnsiTheme="majorHAnsi"/>
        </w:rPr>
        <w:t>imaju</w:t>
      </w:r>
      <w:proofErr w:type="spellEnd"/>
      <w:r w:rsidRPr="00CF187A">
        <w:rPr>
          <w:rFonts w:asciiTheme="majorHAnsi" w:hAnsiTheme="majorHAnsi"/>
        </w:rPr>
        <w:t xml:space="preserve"> </w:t>
      </w:r>
      <w:proofErr w:type="spellStart"/>
      <w:r w:rsidRPr="00CF187A">
        <w:rPr>
          <w:rFonts w:asciiTheme="majorHAnsi" w:hAnsiTheme="majorHAnsi"/>
        </w:rPr>
        <w:t>pravo</w:t>
      </w:r>
      <w:proofErr w:type="spellEnd"/>
      <w:r w:rsidRPr="00CF187A">
        <w:rPr>
          <w:rFonts w:asciiTheme="majorHAnsi" w:hAnsiTheme="majorHAnsi"/>
        </w:rPr>
        <w:t xml:space="preserve"> </w:t>
      </w:r>
      <w:proofErr w:type="spellStart"/>
      <w:r w:rsidRPr="00CF187A">
        <w:rPr>
          <w:rFonts w:asciiTheme="majorHAnsi" w:hAnsiTheme="majorHAnsi"/>
        </w:rPr>
        <w:t>glasa</w:t>
      </w:r>
      <w:proofErr w:type="spellEnd"/>
      <w:r w:rsidRPr="00CF187A">
        <w:rPr>
          <w:rFonts w:asciiTheme="majorHAnsi" w:hAnsiTheme="majorHAnsi"/>
        </w:rPr>
        <w:t xml:space="preserve"> </w:t>
      </w:r>
      <w:proofErr w:type="spellStart"/>
      <w:r w:rsidRPr="00CF187A">
        <w:rPr>
          <w:rFonts w:asciiTheme="majorHAnsi" w:hAnsiTheme="majorHAnsi"/>
        </w:rPr>
        <w:t>i</w:t>
      </w:r>
      <w:proofErr w:type="spellEnd"/>
      <w:r w:rsidRPr="00CF187A">
        <w:rPr>
          <w:rFonts w:asciiTheme="majorHAnsi" w:hAnsiTheme="majorHAnsi"/>
        </w:rPr>
        <w:t xml:space="preserve"> </w:t>
      </w:r>
      <w:proofErr w:type="spellStart"/>
      <w:r w:rsidRPr="00CF187A">
        <w:rPr>
          <w:rFonts w:asciiTheme="majorHAnsi" w:hAnsiTheme="majorHAnsi"/>
        </w:rPr>
        <w:t>predstavlja</w:t>
      </w:r>
      <w:proofErr w:type="spellEnd"/>
      <w:r w:rsidRPr="00CF187A">
        <w:rPr>
          <w:rFonts w:asciiTheme="majorHAnsi" w:hAnsiTheme="majorHAnsi"/>
        </w:rPr>
        <w:t xml:space="preserve"> </w:t>
      </w:r>
      <w:proofErr w:type="spellStart"/>
      <w:r w:rsidRPr="00CF187A">
        <w:rPr>
          <w:rFonts w:asciiTheme="majorHAnsi" w:hAnsiTheme="majorHAnsi"/>
        </w:rPr>
        <w:t>doprinos</w:t>
      </w:r>
      <w:proofErr w:type="spellEnd"/>
      <w:r w:rsidRPr="00CF187A">
        <w:rPr>
          <w:rFonts w:asciiTheme="majorHAnsi" w:hAnsiTheme="majorHAnsi"/>
        </w:rPr>
        <w:t xml:space="preserve"> NF </w:t>
      </w:r>
      <w:proofErr w:type="spellStart"/>
      <w:r w:rsidRPr="00CF187A">
        <w:rPr>
          <w:rFonts w:asciiTheme="majorHAnsi" w:hAnsiTheme="majorHAnsi"/>
        </w:rPr>
        <w:t>Građanska</w:t>
      </w:r>
      <w:proofErr w:type="spellEnd"/>
      <w:r w:rsidRPr="00CF187A">
        <w:rPr>
          <w:rFonts w:asciiTheme="majorHAnsi" w:hAnsiTheme="majorHAnsi"/>
        </w:rPr>
        <w:t xml:space="preserve"> </w:t>
      </w:r>
      <w:proofErr w:type="spellStart"/>
      <w:r w:rsidRPr="00CF187A">
        <w:rPr>
          <w:rFonts w:asciiTheme="majorHAnsi" w:hAnsiTheme="majorHAnsi"/>
        </w:rPr>
        <w:t>alijansa</w:t>
      </w:r>
      <w:proofErr w:type="spellEnd"/>
      <w:r w:rsidRPr="00CF187A">
        <w:rPr>
          <w:rFonts w:asciiTheme="majorHAnsi" w:hAnsiTheme="majorHAnsi"/>
        </w:rPr>
        <w:t xml:space="preserve"> </w:t>
      </w:r>
      <w:proofErr w:type="spellStart"/>
      <w:r w:rsidRPr="00CF187A">
        <w:rPr>
          <w:rFonts w:asciiTheme="majorHAnsi" w:hAnsiTheme="majorHAnsi"/>
        </w:rPr>
        <w:t>objektivnijem</w:t>
      </w:r>
      <w:proofErr w:type="spellEnd"/>
      <w:r w:rsidRPr="00CF187A">
        <w:rPr>
          <w:rFonts w:asciiTheme="majorHAnsi" w:hAnsiTheme="majorHAnsi"/>
        </w:rPr>
        <w:t xml:space="preserve"> </w:t>
      </w:r>
      <w:proofErr w:type="spellStart"/>
      <w:r w:rsidRPr="00CF187A">
        <w:rPr>
          <w:rFonts w:asciiTheme="majorHAnsi" w:hAnsiTheme="majorHAnsi"/>
        </w:rPr>
        <w:t>informisanju</w:t>
      </w:r>
      <w:proofErr w:type="spellEnd"/>
      <w:r w:rsidRPr="00CF187A">
        <w:rPr>
          <w:rFonts w:asciiTheme="majorHAnsi" w:hAnsiTheme="majorHAnsi"/>
        </w:rPr>
        <w:t xml:space="preserve"> </w:t>
      </w:r>
      <w:proofErr w:type="spellStart"/>
      <w:r w:rsidRPr="00CF187A">
        <w:rPr>
          <w:rFonts w:asciiTheme="majorHAnsi" w:hAnsiTheme="majorHAnsi"/>
        </w:rPr>
        <w:t>glasača</w:t>
      </w:r>
      <w:proofErr w:type="spellEnd"/>
      <w:r w:rsidRPr="00CF187A">
        <w:rPr>
          <w:rFonts w:asciiTheme="majorHAnsi" w:hAnsiTheme="majorHAnsi"/>
        </w:rPr>
        <w:t xml:space="preserve"> </w:t>
      </w:r>
      <w:proofErr w:type="spellStart"/>
      <w:r w:rsidRPr="00CF187A">
        <w:rPr>
          <w:rFonts w:asciiTheme="majorHAnsi" w:hAnsiTheme="majorHAnsi"/>
        </w:rPr>
        <w:t>i</w:t>
      </w:r>
      <w:proofErr w:type="spellEnd"/>
      <w:r w:rsidRPr="00CF187A">
        <w:rPr>
          <w:rFonts w:asciiTheme="majorHAnsi" w:hAnsiTheme="majorHAnsi"/>
        </w:rPr>
        <w:t xml:space="preserve"> </w:t>
      </w:r>
      <w:proofErr w:type="spellStart"/>
      <w:r w:rsidRPr="00CF187A">
        <w:rPr>
          <w:rFonts w:asciiTheme="majorHAnsi" w:hAnsiTheme="majorHAnsi"/>
        </w:rPr>
        <w:t>njihovoj</w:t>
      </w:r>
      <w:proofErr w:type="spellEnd"/>
      <w:r w:rsidRPr="00CF187A">
        <w:rPr>
          <w:rFonts w:asciiTheme="majorHAnsi" w:hAnsiTheme="majorHAnsi"/>
        </w:rPr>
        <w:t xml:space="preserve"> </w:t>
      </w:r>
      <w:proofErr w:type="spellStart"/>
      <w:r w:rsidRPr="00CF187A">
        <w:rPr>
          <w:rFonts w:asciiTheme="majorHAnsi" w:hAnsiTheme="majorHAnsi"/>
        </w:rPr>
        <w:t>aktivnijoj</w:t>
      </w:r>
      <w:proofErr w:type="spellEnd"/>
      <w:r w:rsidRPr="00CF187A">
        <w:rPr>
          <w:rFonts w:asciiTheme="majorHAnsi" w:hAnsiTheme="majorHAnsi"/>
        </w:rPr>
        <w:t xml:space="preserve"> </w:t>
      </w:r>
      <w:proofErr w:type="spellStart"/>
      <w:r w:rsidRPr="00CF187A">
        <w:rPr>
          <w:rFonts w:asciiTheme="majorHAnsi" w:hAnsiTheme="majorHAnsi"/>
        </w:rPr>
        <w:t>političkoj</w:t>
      </w:r>
      <w:proofErr w:type="spellEnd"/>
      <w:r w:rsidRPr="00CF187A">
        <w:rPr>
          <w:rFonts w:asciiTheme="majorHAnsi" w:hAnsiTheme="majorHAnsi"/>
        </w:rPr>
        <w:t xml:space="preserve"> </w:t>
      </w:r>
      <w:proofErr w:type="spellStart"/>
      <w:r w:rsidRPr="00CF187A">
        <w:rPr>
          <w:rFonts w:asciiTheme="majorHAnsi" w:hAnsiTheme="majorHAnsi"/>
        </w:rPr>
        <w:t>participaciji</w:t>
      </w:r>
      <w:proofErr w:type="spellEnd"/>
      <w:r w:rsidRPr="00CF187A">
        <w:rPr>
          <w:rFonts w:asciiTheme="majorHAnsi" w:hAnsiTheme="majorHAnsi"/>
        </w:rPr>
        <w:t>.</w:t>
      </w:r>
      <w:proofErr w:type="gramEnd"/>
      <w:r w:rsidRPr="00CF187A">
        <w:rPr>
          <w:rFonts w:asciiTheme="majorHAnsi" w:hAnsiTheme="majorHAnsi"/>
        </w:rPr>
        <w:t xml:space="preserve"> </w:t>
      </w:r>
      <w:proofErr w:type="spellStart"/>
      <w:r w:rsidRPr="00CF187A">
        <w:rPr>
          <w:rFonts w:asciiTheme="majorHAnsi" w:hAnsiTheme="majorHAnsi"/>
        </w:rPr>
        <w:t>Izvještaj</w:t>
      </w:r>
      <w:proofErr w:type="spellEnd"/>
      <w:r w:rsidRPr="00CF187A">
        <w:rPr>
          <w:rFonts w:asciiTheme="majorHAnsi" w:hAnsiTheme="majorHAnsi"/>
        </w:rPr>
        <w:t xml:space="preserve"> se </w:t>
      </w:r>
      <w:proofErr w:type="spellStart"/>
      <w:r w:rsidRPr="00CF187A">
        <w:rPr>
          <w:rFonts w:asciiTheme="majorHAnsi" w:hAnsiTheme="majorHAnsi"/>
        </w:rPr>
        <w:t>objavljuje</w:t>
      </w:r>
      <w:proofErr w:type="spellEnd"/>
      <w:r w:rsidRPr="00CF187A">
        <w:rPr>
          <w:rFonts w:asciiTheme="majorHAnsi" w:hAnsiTheme="majorHAnsi"/>
        </w:rPr>
        <w:t xml:space="preserve"> </w:t>
      </w:r>
      <w:proofErr w:type="spellStart"/>
      <w:proofErr w:type="gramStart"/>
      <w:r w:rsidRPr="00CF187A">
        <w:rPr>
          <w:rFonts w:asciiTheme="majorHAnsi" w:hAnsiTheme="majorHAnsi"/>
        </w:rPr>
        <w:t>na</w:t>
      </w:r>
      <w:proofErr w:type="spellEnd"/>
      <w:proofErr w:type="gramEnd"/>
      <w:r w:rsidRPr="00CF187A">
        <w:rPr>
          <w:rFonts w:asciiTheme="majorHAnsi" w:hAnsiTheme="majorHAnsi"/>
        </w:rPr>
        <w:t xml:space="preserve"> </w:t>
      </w:r>
      <w:proofErr w:type="spellStart"/>
      <w:r w:rsidRPr="00CF187A">
        <w:rPr>
          <w:rFonts w:asciiTheme="majorHAnsi" w:hAnsiTheme="majorHAnsi"/>
        </w:rPr>
        <w:t>mjesečnom</w:t>
      </w:r>
      <w:proofErr w:type="spellEnd"/>
      <w:r w:rsidRPr="00CF187A">
        <w:rPr>
          <w:rFonts w:asciiTheme="majorHAnsi" w:hAnsiTheme="majorHAnsi"/>
        </w:rPr>
        <w:t xml:space="preserve"> </w:t>
      </w:r>
      <w:proofErr w:type="spellStart"/>
      <w:r w:rsidRPr="00CF187A">
        <w:rPr>
          <w:rFonts w:asciiTheme="majorHAnsi" w:hAnsiTheme="majorHAnsi"/>
        </w:rPr>
        <w:t>nivou</w:t>
      </w:r>
      <w:proofErr w:type="spellEnd"/>
      <w:r w:rsidRPr="00CF187A">
        <w:rPr>
          <w:rFonts w:asciiTheme="majorHAnsi" w:hAnsiTheme="majorHAnsi"/>
        </w:rPr>
        <w:t xml:space="preserve"> </w:t>
      </w:r>
      <w:proofErr w:type="spellStart"/>
      <w:r w:rsidRPr="00CF187A">
        <w:rPr>
          <w:rFonts w:asciiTheme="majorHAnsi" w:hAnsiTheme="majorHAnsi"/>
        </w:rPr>
        <w:t>i</w:t>
      </w:r>
      <w:proofErr w:type="spellEnd"/>
      <w:r w:rsidRPr="00CF187A">
        <w:rPr>
          <w:rFonts w:asciiTheme="majorHAnsi" w:hAnsiTheme="majorHAnsi"/>
        </w:rPr>
        <w:t xml:space="preserve"> </w:t>
      </w:r>
      <w:proofErr w:type="spellStart"/>
      <w:r w:rsidRPr="00CF187A">
        <w:rPr>
          <w:rFonts w:asciiTheme="majorHAnsi" w:hAnsiTheme="majorHAnsi"/>
        </w:rPr>
        <w:t>sastoji</w:t>
      </w:r>
      <w:proofErr w:type="spellEnd"/>
      <w:r w:rsidRPr="00CF187A">
        <w:rPr>
          <w:rFonts w:asciiTheme="majorHAnsi" w:hAnsiTheme="majorHAnsi"/>
        </w:rPr>
        <w:t xml:space="preserve"> se od tri </w:t>
      </w:r>
      <w:proofErr w:type="spellStart"/>
      <w:r w:rsidRPr="00CF187A">
        <w:rPr>
          <w:rFonts w:asciiTheme="majorHAnsi" w:hAnsiTheme="majorHAnsi"/>
        </w:rPr>
        <w:t>cjeline</w:t>
      </w:r>
      <w:proofErr w:type="spellEnd"/>
      <w:r w:rsidRPr="00CF187A">
        <w:rPr>
          <w:rFonts w:asciiTheme="majorHAnsi" w:hAnsiTheme="majorHAnsi"/>
        </w:rPr>
        <w:t>:</w:t>
      </w:r>
    </w:p>
    <w:p w:rsidR="00BD6BA2" w:rsidRPr="00E83A10" w:rsidRDefault="00BD6BA2" w:rsidP="00BD6BA2">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59616" behindDoc="0" locked="0" layoutInCell="1" allowOverlap="1" wp14:anchorId="5432998B" wp14:editId="34395984">
                <wp:simplePos x="0" y="0"/>
                <wp:positionH relativeFrom="column">
                  <wp:posOffset>43180</wp:posOffset>
                </wp:positionH>
                <wp:positionV relativeFrom="paragraph">
                  <wp:posOffset>25400</wp:posOffset>
                </wp:positionV>
                <wp:extent cx="223520" cy="109855"/>
                <wp:effectExtent l="0" t="19050" r="43180" b="42545"/>
                <wp:wrapNone/>
                <wp:docPr id="60" name="Righ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 o:spid="_x0000_s1026" type="#_x0000_t13" style="position:absolute;margin-left:3.4pt;margin-top:2pt;width:17.6pt;height: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" strokecolor="#558ed5" strokeweight="2pt"/>
            </w:pict>
          </mc:Fallback>
        </mc:AlternateContent>
      </w:r>
      <w:r w:rsidRPr="00E83A10">
        <w:rPr>
          <w:rFonts w:asciiTheme="majorHAnsi" w:hAnsiTheme="majorHAnsi"/>
        </w:rPr>
        <w:t xml:space="preserve">Monitoring </w:t>
      </w:r>
      <w:proofErr w:type="spellStart"/>
      <w:r w:rsidRPr="00E83A10">
        <w:rPr>
          <w:rFonts w:asciiTheme="majorHAnsi" w:hAnsiTheme="majorHAnsi"/>
        </w:rPr>
        <w:t>medija</w:t>
      </w:r>
      <w:proofErr w:type="spellEnd"/>
      <w:r w:rsidRPr="00E83A10">
        <w:rPr>
          <w:rFonts w:asciiTheme="majorHAnsi" w:hAnsiTheme="majorHAnsi"/>
        </w:rPr>
        <w:t xml:space="preserve"> (RTCG, TV Prva, TV Pink M, TV </w:t>
      </w:r>
      <w:proofErr w:type="spellStart"/>
      <w:r w:rsidRPr="00E83A10">
        <w:rPr>
          <w:rFonts w:asciiTheme="majorHAnsi" w:hAnsiTheme="majorHAnsi"/>
        </w:rPr>
        <w:t>Vijesti</w:t>
      </w:r>
      <w:proofErr w:type="spellEnd"/>
      <w:r w:rsidRPr="00E83A10">
        <w:rPr>
          <w:rFonts w:asciiTheme="majorHAnsi" w:hAnsiTheme="majorHAnsi"/>
        </w:rPr>
        <w:t xml:space="preserve">, TV Atlas, </w:t>
      </w:r>
      <w:proofErr w:type="spellStart"/>
      <w:r w:rsidRPr="00E83A10">
        <w:rPr>
          <w:rFonts w:asciiTheme="majorHAnsi" w:hAnsiTheme="majorHAnsi"/>
        </w:rPr>
        <w:t>dnevne</w:t>
      </w:r>
      <w:proofErr w:type="spellEnd"/>
      <w:r w:rsidRPr="00E83A10">
        <w:rPr>
          <w:rFonts w:asciiTheme="majorHAnsi" w:hAnsiTheme="majorHAnsi"/>
        </w:rPr>
        <w:t xml:space="preserve"> </w:t>
      </w:r>
      <w:proofErr w:type="spellStart"/>
      <w:r w:rsidRPr="00E83A10">
        <w:rPr>
          <w:rFonts w:asciiTheme="majorHAnsi" w:hAnsiTheme="majorHAnsi"/>
        </w:rPr>
        <w:t>novine</w:t>
      </w:r>
      <w:proofErr w:type="spellEnd"/>
      <w:r w:rsidRPr="00E83A10">
        <w:rPr>
          <w:rFonts w:asciiTheme="majorHAnsi" w:hAnsiTheme="majorHAnsi"/>
        </w:rPr>
        <w:t xml:space="preserve"> Dan, </w:t>
      </w:r>
      <w:proofErr w:type="spellStart"/>
      <w:r w:rsidRPr="00E83A10">
        <w:rPr>
          <w:rFonts w:asciiTheme="majorHAnsi" w:hAnsiTheme="majorHAnsi"/>
        </w:rPr>
        <w:t>Vijesti</w:t>
      </w:r>
      <w:proofErr w:type="spellEnd"/>
      <w:r w:rsidRPr="00E83A10">
        <w:rPr>
          <w:rFonts w:asciiTheme="majorHAnsi" w:hAnsiTheme="majorHAnsi"/>
        </w:rPr>
        <w:t xml:space="preserve">, </w:t>
      </w:r>
      <w:proofErr w:type="spellStart"/>
      <w:r w:rsidRPr="00E83A10">
        <w:rPr>
          <w:rFonts w:asciiTheme="majorHAnsi" w:hAnsiTheme="majorHAnsi"/>
        </w:rPr>
        <w:t>Pobjeda</w:t>
      </w:r>
      <w:proofErr w:type="spellEnd"/>
      <w:r w:rsidRPr="00E83A10">
        <w:rPr>
          <w:rFonts w:asciiTheme="majorHAnsi" w:hAnsiTheme="majorHAnsi"/>
        </w:rPr>
        <w:t xml:space="preserve">, </w:t>
      </w:r>
      <w:proofErr w:type="spellStart"/>
      <w:r w:rsidRPr="00E83A10">
        <w:rPr>
          <w:rFonts w:asciiTheme="majorHAnsi" w:hAnsiTheme="majorHAnsi"/>
        </w:rPr>
        <w:t>Dnevne</w:t>
      </w:r>
      <w:proofErr w:type="spellEnd"/>
      <w:r w:rsidRPr="00E83A10">
        <w:rPr>
          <w:rFonts w:asciiTheme="majorHAnsi" w:hAnsiTheme="majorHAnsi"/>
        </w:rPr>
        <w:t xml:space="preserve"> </w:t>
      </w:r>
      <w:proofErr w:type="spellStart"/>
      <w:r w:rsidRPr="00E83A10">
        <w:rPr>
          <w:rFonts w:asciiTheme="majorHAnsi" w:hAnsiTheme="majorHAnsi"/>
        </w:rPr>
        <w:t>novine</w:t>
      </w:r>
      <w:proofErr w:type="spellEnd"/>
      <w:r w:rsidRPr="00E83A10">
        <w:rPr>
          <w:rFonts w:asciiTheme="majorHAnsi" w:hAnsiTheme="majorHAnsi"/>
        </w:rPr>
        <w:t>);</w:t>
      </w:r>
    </w:p>
    <w:p w:rsidR="00BD6BA2" w:rsidRPr="00E83A10" w:rsidRDefault="00BD6BA2" w:rsidP="00BD6BA2">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57568" behindDoc="0" locked="0" layoutInCell="1" allowOverlap="1" wp14:anchorId="172BE5A3" wp14:editId="0A15590A">
                <wp:simplePos x="0" y="0"/>
                <wp:positionH relativeFrom="column">
                  <wp:posOffset>43180</wp:posOffset>
                </wp:positionH>
                <wp:positionV relativeFrom="paragraph">
                  <wp:posOffset>36830</wp:posOffset>
                </wp:positionV>
                <wp:extent cx="223520" cy="109855"/>
                <wp:effectExtent l="0" t="19050" r="43180" b="42545"/>
                <wp:wrapNone/>
                <wp:docPr id="59" name="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9" o:spid="_x0000_s1026" type="#_x0000_t13" style="position:absolute;margin-left:3.4pt;margin-top:2.9pt;width:17.6pt;height:8.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" strokecolor="#558ed5" strokeweight="2pt"/>
            </w:pict>
          </mc:Fallback>
        </mc:AlternateContent>
      </w:r>
      <w:proofErr w:type="spellStart"/>
      <w:r w:rsidRPr="00E83A10">
        <w:rPr>
          <w:rFonts w:asciiTheme="majorHAnsi" w:hAnsiTheme="majorHAnsi"/>
        </w:rPr>
        <w:t>Građansko</w:t>
      </w:r>
      <w:proofErr w:type="spellEnd"/>
      <w:r w:rsidRPr="00E83A10">
        <w:rPr>
          <w:rFonts w:asciiTheme="majorHAnsi" w:hAnsiTheme="majorHAnsi"/>
        </w:rPr>
        <w:t xml:space="preserve"> </w:t>
      </w:r>
      <w:proofErr w:type="spellStart"/>
      <w:r w:rsidRPr="00E83A10">
        <w:rPr>
          <w:rFonts w:asciiTheme="majorHAnsi" w:hAnsiTheme="majorHAnsi"/>
        </w:rPr>
        <w:t>nadgledanje</w:t>
      </w:r>
      <w:proofErr w:type="spellEnd"/>
      <w:r w:rsidRPr="00E83A10">
        <w:rPr>
          <w:rFonts w:asciiTheme="majorHAnsi" w:hAnsiTheme="majorHAnsi"/>
        </w:rPr>
        <w:t xml:space="preserve"> </w:t>
      </w:r>
      <w:proofErr w:type="spellStart"/>
      <w:r w:rsidRPr="00E83A10">
        <w:rPr>
          <w:rFonts w:asciiTheme="majorHAnsi" w:hAnsiTheme="majorHAnsi"/>
        </w:rPr>
        <w:t>izbora</w:t>
      </w:r>
      <w:proofErr w:type="spellEnd"/>
      <w:r w:rsidRPr="00E83A10">
        <w:rPr>
          <w:rFonts w:asciiTheme="majorHAnsi" w:hAnsiTheme="majorHAnsi"/>
        </w:rPr>
        <w:t>;</w:t>
      </w:r>
    </w:p>
    <w:p w:rsidR="00BD6BA2" w:rsidRPr="00E83A10" w:rsidRDefault="00BD6BA2" w:rsidP="00BD6BA2">
      <w:pPr>
        <w:ind w:left="851"/>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758592" behindDoc="0" locked="0" layoutInCell="1" allowOverlap="1" wp14:anchorId="7005784C" wp14:editId="1CE4E722">
                <wp:simplePos x="0" y="0"/>
                <wp:positionH relativeFrom="column">
                  <wp:posOffset>43180</wp:posOffset>
                </wp:positionH>
                <wp:positionV relativeFrom="paragraph">
                  <wp:posOffset>41275</wp:posOffset>
                </wp:positionV>
                <wp:extent cx="223520" cy="109855"/>
                <wp:effectExtent l="0" t="19050" r="43180" b="42545"/>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58" o:spid="_x0000_s1026" type="#_x0000_t13" style="position:absolute;margin-left:3.4pt;margin-top:3.25pt;width:17.6pt;height: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" strokecolor="#558ed5" strokeweight="2pt"/>
            </w:pict>
          </mc:Fallback>
        </mc:AlternateContent>
      </w:r>
      <w:proofErr w:type="spellStart"/>
      <w:r w:rsidRPr="00E83A10">
        <w:rPr>
          <w:rFonts w:asciiTheme="majorHAnsi" w:hAnsiTheme="majorHAnsi"/>
        </w:rPr>
        <w:t>Pravo</w:t>
      </w:r>
      <w:proofErr w:type="spellEnd"/>
      <w:r w:rsidRPr="00E83A10">
        <w:rPr>
          <w:rFonts w:asciiTheme="majorHAnsi" w:hAnsiTheme="majorHAnsi"/>
        </w:rPr>
        <w:t xml:space="preserve"> </w:t>
      </w:r>
      <w:proofErr w:type="spellStart"/>
      <w:proofErr w:type="gramStart"/>
      <w:r w:rsidRPr="00E83A10">
        <w:rPr>
          <w:rFonts w:asciiTheme="majorHAnsi" w:hAnsiTheme="majorHAnsi"/>
        </w:rPr>
        <w:t>na</w:t>
      </w:r>
      <w:proofErr w:type="spellEnd"/>
      <w:proofErr w:type="gramEnd"/>
      <w:r w:rsidRPr="00E83A10">
        <w:rPr>
          <w:rFonts w:asciiTheme="majorHAnsi" w:hAnsiTheme="majorHAnsi"/>
        </w:rPr>
        <w:t xml:space="preserve"> </w:t>
      </w:r>
      <w:proofErr w:type="spellStart"/>
      <w:r w:rsidRPr="00E83A10">
        <w:rPr>
          <w:rFonts w:asciiTheme="majorHAnsi" w:hAnsiTheme="majorHAnsi"/>
        </w:rPr>
        <w:t>slobodu</w:t>
      </w:r>
      <w:proofErr w:type="spellEnd"/>
      <w:r w:rsidRPr="00E83A10">
        <w:rPr>
          <w:rFonts w:asciiTheme="majorHAnsi" w:hAnsiTheme="majorHAnsi"/>
        </w:rPr>
        <w:t xml:space="preserve"> </w:t>
      </w:r>
      <w:proofErr w:type="spellStart"/>
      <w:r>
        <w:rPr>
          <w:rFonts w:asciiTheme="majorHAnsi" w:hAnsiTheme="majorHAnsi"/>
        </w:rPr>
        <w:t>javnog</w:t>
      </w:r>
      <w:proofErr w:type="spellEnd"/>
      <w:r>
        <w:rPr>
          <w:rFonts w:asciiTheme="majorHAnsi" w:hAnsiTheme="majorHAnsi"/>
        </w:rPr>
        <w:t xml:space="preserve"> </w:t>
      </w:r>
      <w:proofErr w:type="spellStart"/>
      <w:r w:rsidRPr="00E83A10">
        <w:rPr>
          <w:rFonts w:asciiTheme="majorHAnsi" w:hAnsiTheme="majorHAnsi"/>
        </w:rPr>
        <w:t>okupljanja</w:t>
      </w:r>
      <w:proofErr w:type="spellEnd"/>
      <w:r w:rsidRPr="00E83A10">
        <w:rPr>
          <w:rFonts w:asciiTheme="majorHAnsi" w:hAnsiTheme="majorHAnsi"/>
        </w:rPr>
        <w:t xml:space="preserve"> </w:t>
      </w:r>
      <w:proofErr w:type="spellStart"/>
      <w:r w:rsidRPr="00E83A10">
        <w:rPr>
          <w:rFonts w:asciiTheme="majorHAnsi" w:hAnsiTheme="majorHAnsi"/>
        </w:rPr>
        <w:t>i</w:t>
      </w:r>
      <w:proofErr w:type="spellEnd"/>
      <w:r w:rsidRPr="00E83A10">
        <w:rPr>
          <w:rFonts w:asciiTheme="majorHAnsi" w:hAnsiTheme="majorHAnsi"/>
        </w:rPr>
        <w:t xml:space="preserve"> </w:t>
      </w:r>
      <w:proofErr w:type="spellStart"/>
      <w:r w:rsidRPr="00E83A10">
        <w:rPr>
          <w:rFonts w:asciiTheme="majorHAnsi" w:hAnsiTheme="majorHAnsi"/>
        </w:rPr>
        <w:t>govor</w:t>
      </w:r>
      <w:proofErr w:type="spellEnd"/>
      <w:r w:rsidRPr="00E83A10">
        <w:rPr>
          <w:rFonts w:asciiTheme="majorHAnsi" w:hAnsiTheme="majorHAnsi"/>
        </w:rPr>
        <w:t xml:space="preserve"> </w:t>
      </w:r>
      <w:proofErr w:type="spellStart"/>
      <w:r w:rsidRPr="00E83A10">
        <w:rPr>
          <w:rFonts w:asciiTheme="majorHAnsi" w:hAnsiTheme="majorHAnsi"/>
        </w:rPr>
        <w:t>mržnje</w:t>
      </w:r>
      <w:proofErr w:type="spellEnd"/>
      <w:r w:rsidRPr="00E83A10">
        <w:rPr>
          <w:rFonts w:asciiTheme="majorHAnsi" w:hAnsiTheme="majorHAnsi"/>
        </w:rPr>
        <w:t>.</w:t>
      </w:r>
    </w:p>
    <w:p w:rsidR="00A46CDC" w:rsidRPr="00C26193" w:rsidRDefault="007312C6" w:rsidP="00A46CDC">
      <w:pPr>
        <w:jc w:val="center"/>
        <w:rPr>
          <w:rFonts w:asciiTheme="majorHAnsi" w:hAnsiTheme="majorHAnsi"/>
          <w:b/>
          <w:color w:val="548DD4"/>
          <w:sz w:val="32"/>
          <w:szCs w:val="32"/>
        </w:rPr>
      </w:pPr>
      <w:r>
        <w:rPr>
          <w:rFonts w:asciiTheme="majorHAnsi" w:hAnsiTheme="majorHAnsi"/>
          <w:b/>
          <w:noProof/>
          <w:color w:val="548DD4"/>
          <w:sz w:val="40"/>
          <w:szCs w:val="40"/>
          <w:lang w:val="en-GB" w:eastAsia="en-GB"/>
        </w:rPr>
        <mc:AlternateContent>
          <mc:Choice Requires="wps">
            <w:drawing>
              <wp:anchor distT="4294967293" distB="4294967293" distL="114300" distR="114300" simplePos="0" relativeHeight="251669504" behindDoc="0" locked="0" layoutInCell="1" allowOverlap="1">
                <wp:simplePos x="0" y="0"/>
                <wp:positionH relativeFrom="column">
                  <wp:posOffset>-889000</wp:posOffset>
                </wp:positionH>
                <wp:positionV relativeFrom="paragraph">
                  <wp:posOffset>175260</wp:posOffset>
                </wp:positionV>
                <wp:extent cx="7598410" cy="0"/>
                <wp:effectExtent l="0" t="0" r="21590" b="1905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841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70pt;margin-top:13.8pt;width:598.3pt;height:0;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" strokecolor="#548dd4 [1951]"/>
            </w:pict>
          </mc:Fallback>
        </mc:AlternateContent>
      </w:r>
      <w:r w:rsidR="00A46CDC" w:rsidRPr="00C26193">
        <w:rPr>
          <w:rFonts w:asciiTheme="majorHAnsi" w:hAnsiTheme="majorHAnsi"/>
          <w:b/>
          <w:color w:val="548DD4"/>
          <w:sz w:val="32"/>
          <w:szCs w:val="32"/>
        </w:rPr>
        <w:br/>
      </w:r>
      <w:r w:rsidR="00285137" w:rsidRPr="00C26193">
        <w:rPr>
          <w:rFonts w:asciiTheme="majorHAnsi" w:hAnsiTheme="majorHAnsi"/>
          <w:b/>
          <w:color w:val="548DD4"/>
          <w:sz w:val="32"/>
          <w:szCs w:val="32"/>
        </w:rPr>
        <w:t xml:space="preserve">1. </w:t>
      </w:r>
      <w:r w:rsidR="00A46CDC" w:rsidRPr="00C26193">
        <w:rPr>
          <w:rFonts w:asciiTheme="majorHAnsi" w:hAnsiTheme="majorHAnsi"/>
          <w:b/>
          <w:color w:val="548DD4"/>
          <w:sz w:val="32"/>
          <w:szCs w:val="32"/>
        </w:rPr>
        <w:t>MONITORING TV I ŠTAMPANIH MEDIJA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46CDC" w:rsidRPr="00C26193" w:rsidTr="00A46CDC">
        <w:tc>
          <w:tcPr>
            <w:tcW w:w="9287" w:type="dxa"/>
            <w:shd w:val="clear" w:color="auto" w:fill="548DD4" w:themeFill="text2" w:themeFillTint="99"/>
          </w:tcPr>
          <w:p w:rsidR="00A46CDC" w:rsidRPr="00C26193" w:rsidRDefault="002377DD" w:rsidP="00051AB4">
            <w:pPr>
              <w:spacing w:after="200" w:line="276" w:lineRule="auto"/>
              <w:jc w:val="both"/>
              <w:rPr>
                <w:rFonts w:asciiTheme="majorHAnsi" w:hAnsiTheme="majorHAnsi"/>
                <w:b/>
                <w:color w:val="FFFFFF" w:themeColor="background1"/>
              </w:rPr>
            </w:pPr>
            <w:proofErr w:type="spellStart"/>
            <w:r w:rsidRPr="002377DD">
              <w:rPr>
                <w:rFonts w:asciiTheme="majorHAnsi" w:hAnsiTheme="majorHAnsi"/>
                <w:b/>
                <w:color w:val="FFFFFF" w:themeColor="background1"/>
              </w:rPr>
              <w:t>Kvantitativno</w:t>
            </w:r>
            <w:proofErr w:type="spellEnd"/>
            <w:r>
              <w:rPr>
                <w:rFonts w:asciiTheme="majorHAnsi" w:hAnsiTheme="majorHAnsi"/>
                <w:b/>
                <w:color w:val="FFFFFF" w:themeColor="background1"/>
              </w:rPr>
              <w:t xml:space="preserve"> </w:t>
            </w:r>
            <w:proofErr w:type="spellStart"/>
            <w:r>
              <w:rPr>
                <w:rFonts w:asciiTheme="majorHAnsi" w:hAnsiTheme="majorHAnsi"/>
                <w:b/>
                <w:color w:val="FFFFFF" w:themeColor="background1"/>
              </w:rPr>
              <w:t>k</w:t>
            </w:r>
            <w:r w:rsidR="00A46CDC" w:rsidRPr="00C26193">
              <w:rPr>
                <w:rFonts w:asciiTheme="majorHAnsi" w:hAnsiTheme="majorHAnsi"/>
                <w:b/>
                <w:color w:val="FFFFFF" w:themeColor="background1"/>
              </w:rPr>
              <w:t>valitativna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sadržaja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podrazumijeva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prikupljanje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tekstova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četiri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dnevne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novine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priloga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iz</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udarnih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informativnih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emisija</w:t>
            </w:r>
            <w:proofErr w:type="spellEnd"/>
            <w:r w:rsidR="00A46CDC" w:rsidRPr="00C26193">
              <w:rPr>
                <w:rFonts w:asciiTheme="majorHAnsi" w:hAnsiTheme="majorHAnsi"/>
                <w:b/>
                <w:color w:val="FFFFFF" w:themeColor="background1"/>
              </w:rPr>
              <w:t xml:space="preserve"> pet </w:t>
            </w:r>
            <w:proofErr w:type="spellStart"/>
            <w:r w:rsidR="00A46CDC" w:rsidRPr="00C26193">
              <w:rPr>
                <w:rFonts w:asciiTheme="majorHAnsi" w:hAnsiTheme="majorHAnsi"/>
                <w:b/>
                <w:color w:val="FFFFFF" w:themeColor="background1"/>
              </w:rPr>
              <w:t>televizijskih</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stanica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sa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nacionalnom</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pokrivenošću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njihovo</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analiziranje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na</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osnovu</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unaprijed</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zadate</w:t>
            </w:r>
            <w:proofErr w:type="spellEnd"/>
            <w:r w:rsidR="00A46CDC" w:rsidRPr="00C26193">
              <w:rPr>
                <w:rFonts w:asciiTheme="majorHAnsi" w:hAnsiTheme="majorHAnsi"/>
                <w:b/>
                <w:color w:val="FFFFFF" w:themeColor="background1"/>
              </w:rPr>
              <w:t xml:space="preserve"> </w:t>
            </w:r>
            <w:proofErr w:type="spellStart"/>
            <w:r w:rsidR="00A46CDC" w:rsidRPr="00C26193">
              <w:rPr>
                <w:rFonts w:asciiTheme="majorHAnsi" w:hAnsiTheme="majorHAnsi"/>
                <w:b/>
                <w:color w:val="FFFFFF" w:themeColor="background1"/>
              </w:rPr>
              <w:t>matrice</w:t>
            </w:r>
            <w:proofErr w:type="spellEnd"/>
            <w:r w:rsidR="00A46CDC" w:rsidRPr="00C26193">
              <w:rPr>
                <w:rFonts w:asciiTheme="majorHAnsi" w:hAnsiTheme="majorHAnsi"/>
                <w:b/>
                <w:color w:val="FFFFFF" w:themeColor="background1"/>
              </w:rPr>
              <w:t>.</w:t>
            </w:r>
          </w:p>
        </w:tc>
      </w:tr>
    </w:tbl>
    <w:p w:rsidR="00BD3382" w:rsidRDefault="00BD3382" w:rsidP="00BD3382">
      <w:pPr>
        <w:spacing w:line="240" w:lineRule="auto"/>
        <w:rPr>
          <w:rFonts w:asciiTheme="majorHAnsi" w:hAnsiTheme="majorHAnsi"/>
        </w:rPr>
      </w:pPr>
    </w:p>
    <w:p w:rsidR="00CE0512" w:rsidRPr="00CE0512" w:rsidRDefault="00CE0512" w:rsidP="00CE0512">
      <w:pPr>
        <w:spacing w:line="240" w:lineRule="auto"/>
        <w:jc w:val="both"/>
        <w:rPr>
          <w:rFonts w:asciiTheme="majorHAnsi" w:hAnsiTheme="majorHAnsi"/>
          <w:lang w:val="sr-Latn-CS"/>
        </w:rPr>
      </w:pPr>
      <w:r w:rsidRPr="00CE0512">
        <w:rPr>
          <w:rFonts w:asciiTheme="majorHAnsi" w:hAnsiTheme="majorHAnsi"/>
          <w:lang w:val="sr-Latn-CS"/>
        </w:rPr>
        <w:t>Analiza je sprovedena u periodu od 12.09.2016. do 12.10.2016. (uključujući i 12.10.) i obuhvatila je priloge centralnih informativnih emisija na pet glavnih televizija u Crnoj Gori (</w:t>
      </w:r>
      <w:r w:rsidRPr="00CE0512">
        <w:rPr>
          <w:rFonts w:asciiTheme="majorHAnsi" w:hAnsiTheme="majorHAnsi"/>
          <w:i/>
          <w:lang w:val="sr-Latn-CS"/>
        </w:rPr>
        <w:t>RTCG</w:t>
      </w:r>
      <w:r w:rsidRPr="00CE0512">
        <w:rPr>
          <w:rFonts w:asciiTheme="majorHAnsi" w:hAnsiTheme="majorHAnsi"/>
          <w:lang w:val="sr-Latn-CS"/>
        </w:rPr>
        <w:t xml:space="preserve">, </w:t>
      </w:r>
      <w:r w:rsidRPr="00CE0512">
        <w:rPr>
          <w:rFonts w:asciiTheme="majorHAnsi" w:hAnsiTheme="majorHAnsi"/>
          <w:i/>
          <w:lang w:val="sr-Latn-CS"/>
        </w:rPr>
        <w:t>Vijesti</w:t>
      </w:r>
      <w:r w:rsidRPr="00CE0512">
        <w:rPr>
          <w:rFonts w:asciiTheme="majorHAnsi" w:hAnsiTheme="majorHAnsi"/>
          <w:lang w:val="sr-Latn-CS"/>
        </w:rPr>
        <w:t xml:space="preserve">, </w:t>
      </w:r>
      <w:r w:rsidRPr="00CE0512">
        <w:rPr>
          <w:rFonts w:asciiTheme="majorHAnsi" w:hAnsiTheme="majorHAnsi"/>
          <w:i/>
          <w:lang w:val="sr-Latn-CS"/>
        </w:rPr>
        <w:t>Prva</w:t>
      </w:r>
      <w:r w:rsidRPr="00CE0512">
        <w:rPr>
          <w:rFonts w:asciiTheme="majorHAnsi" w:hAnsiTheme="majorHAnsi"/>
          <w:lang w:val="sr-Latn-CS"/>
        </w:rPr>
        <w:t xml:space="preserve">, </w:t>
      </w:r>
      <w:r w:rsidRPr="00CE0512">
        <w:rPr>
          <w:rFonts w:asciiTheme="majorHAnsi" w:hAnsiTheme="majorHAnsi"/>
          <w:i/>
          <w:lang w:val="sr-Latn-CS"/>
        </w:rPr>
        <w:t>Atlas</w:t>
      </w:r>
      <w:r w:rsidRPr="00CE0512">
        <w:rPr>
          <w:rFonts w:asciiTheme="majorHAnsi" w:hAnsiTheme="majorHAnsi"/>
          <w:lang w:val="sr-Latn-CS"/>
        </w:rPr>
        <w:t xml:space="preserve"> i </w:t>
      </w:r>
      <w:r w:rsidRPr="00CE0512">
        <w:rPr>
          <w:rFonts w:asciiTheme="majorHAnsi" w:hAnsiTheme="majorHAnsi"/>
          <w:i/>
          <w:lang w:val="sr-Latn-CS"/>
        </w:rPr>
        <w:t>Pink M</w:t>
      </w:r>
      <w:r w:rsidRPr="00CE0512">
        <w:rPr>
          <w:rFonts w:asciiTheme="majorHAnsi" w:hAnsiTheme="majorHAnsi"/>
          <w:lang w:val="sr-Latn-CS"/>
        </w:rPr>
        <w:t xml:space="preserve">), kao i tekstove objavljene u: </w:t>
      </w:r>
      <w:r w:rsidRPr="00CE0512">
        <w:rPr>
          <w:rFonts w:asciiTheme="majorHAnsi" w:hAnsiTheme="majorHAnsi"/>
          <w:i/>
          <w:lang w:val="sr-Latn-CS"/>
        </w:rPr>
        <w:t>Pobjedi, Vijestima, Danu i Dnevnim novinama</w:t>
      </w:r>
      <w:r w:rsidRPr="00CE0512">
        <w:rPr>
          <w:rFonts w:asciiTheme="majorHAnsi" w:hAnsiTheme="majorHAnsi"/>
          <w:lang w:val="sr-Latn-CS"/>
        </w:rPr>
        <w:t>. Analiza je obuhvatila tekstove i pril</w:t>
      </w:r>
      <w:r w:rsidR="003F3248">
        <w:rPr>
          <w:rFonts w:asciiTheme="majorHAnsi" w:hAnsiTheme="majorHAnsi"/>
          <w:lang w:val="sr-Latn-CS"/>
        </w:rPr>
        <w:t>oge u kojima se pominju sve partije i</w:t>
      </w:r>
      <w:r w:rsidRPr="00CE0512">
        <w:rPr>
          <w:rFonts w:asciiTheme="majorHAnsi" w:hAnsiTheme="majorHAnsi"/>
          <w:lang w:val="sr-Latn-CS"/>
        </w:rPr>
        <w:t xml:space="preserve"> koalicije</w:t>
      </w:r>
      <w:r w:rsidR="003F3248">
        <w:rPr>
          <w:rFonts w:asciiTheme="majorHAnsi" w:hAnsiTheme="majorHAnsi"/>
          <w:lang w:val="sr-Latn-CS"/>
        </w:rPr>
        <w:t>.</w:t>
      </w:r>
    </w:p>
    <w:p w:rsidR="00BF3F1D" w:rsidRPr="00BF3F1D" w:rsidRDefault="00BF3F1D" w:rsidP="00BF3F1D">
      <w:pPr>
        <w:spacing w:line="240" w:lineRule="auto"/>
        <w:jc w:val="both"/>
        <w:rPr>
          <w:rFonts w:asciiTheme="majorHAnsi" w:hAnsiTheme="majorHAnsi"/>
          <w:lang w:val="sr-Latn-CS"/>
        </w:rPr>
      </w:pPr>
      <w:r w:rsidRPr="00BF3F1D">
        <w:rPr>
          <w:rFonts w:asciiTheme="majorHAnsi" w:hAnsiTheme="majorHAnsi"/>
          <w:lang w:val="sr-Latn-CS"/>
        </w:rPr>
        <w:t xml:space="preserve">U toku drugog mjeseca trajanja analize objavljeno je čak </w:t>
      </w:r>
      <w:r w:rsidRPr="00BF3F1D">
        <w:rPr>
          <w:rFonts w:asciiTheme="majorHAnsi" w:hAnsiTheme="majorHAnsi"/>
          <w:b/>
          <w:i/>
          <w:lang w:val="sr-Latn-CS"/>
        </w:rPr>
        <w:t>907 priloga</w:t>
      </w:r>
      <w:r w:rsidRPr="00BF3F1D">
        <w:rPr>
          <w:rFonts w:asciiTheme="majorHAnsi" w:hAnsiTheme="majorHAnsi"/>
          <w:lang w:val="sr-Latn-CS"/>
        </w:rPr>
        <w:t xml:space="preserve"> u centralnim informativnim emisijama pet analiziranih televizija u kojima je pominjana neka od  navedenih partija/koalicija (</w:t>
      </w:r>
      <w:r w:rsidRPr="00BF3F1D">
        <w:rPr>
          <w:rFonts w:asciiTheme="majorHAnsi" w:hAnsiTheme="majorHAnsi"/>
          <w:i/>
          <w:lang w:val="sr-Latn-CS"/>
        </w:rPr>
        <w:t>što je gotovo duplo više nego u prvom mjesecu</w:t>
      </w:r>
      <w:r w:rsidRPr="00BF3F1D">
        <w:rPr>
          <w:rFonts w:asciiTheme="majorHAnsi" w:hAnsiTheme="majorHAnsi"/>
          <w:lang w:val="sr-Latn-CS"/>
        </w:rPr>
        <w:t xml:space="preserve">) i </w:t>
      </w:r>
      <w:r w:rsidRPr="00BF3F1D">
        <w:rPr>
          <w:rFonts w:asciiTheme="majorHAnsi" w:hAnsiTheme="majorHAnsi"/>
          <w:b/>
          <w:i/>
          <w:lang w:val="sr-Latn-CS"/>
        </w:rPr>
        <w:t>1.532 teksta</w:t>
      </w:r>
      <w:r w:rsidRPr="00BF3F1D">
        <w:rPr>
          <w:rFonts w:asciiTheme="majorHAnsi" w:hAnsiTheme="majorHAnsi"/>
          <w:lang w:val="sr-Latn-CS"/>
        </w:rPr>
        <w:t xml:space="preserve"> u dnevnim novinama (</w:t>
      </w:r>
      <w:r w:rsidRPr="00BF3F1D">
        <w:rPr>
          <w:rFonts w:asciiTheme="majorHAnsi" w:hAnsiTheme="majorHAnsi"/>
          <w:i/>
          <w:lang w:val="sr-Latn-CS"/>
        </w:rPr>
        <w:t>porast za gotovo 10% tekstova u odnosu na prvi mjesec</w:t>
      </w:r>
      <w:r w:rsidRPr="00BF3F1D">
        <w:rPr>
          <w:rFonts w:asciiTheme="majorHAnsi" w:hAnsiTheme="majorHAnsi"/>
          <w:lang w:val="sr-Latn-CS"/>
        </w:rPr>
        <w:t xml:space="preserve">). Najviše priloga emitovala je </w:t>
      </w:r>
      <w:r w:rsidRPr="00BF3F1D">
        <w:rPr>
          <w:rFonts w:asciiTheme="majorHAnsi" w:hAnsiTheme="majorHAnsi"/>
          <w:i/>
          <w:lang w:val="sr-Latn-CS"/>
        </w:rPr>
        <w:t>RTCG</w:t>
      </w:r>
      <w:r w:rsidRPr="00BF3F1D">
        <w:rPr>
          <w:rFonts w:asciiTheme="majorHAnsi" w:hAnsiTheme="majorHAnsi"/>
          <w:lang w:val="sr-Latn-CS"/>
        </w:rPr>
        <w:t xml:space="preserve"> - 296, slijede </w:t>
      </w:r>
      <w:r w:rsidRPr="00BF3F1D">
        <w:rPr>
          <w:rFonts w:asciiTheme="majorHAnsi" w:hAnsiTheme="majorHAnsi"/>
          <w:i/>
          <w:lang w:val="sr-Latn-CS"/>
        </w:rPr>
        <w:t>TV Vijesti</w:t>
      </w:r>
      <w:r w:rsidRPr="00BF3F1D">
        <w:rPr>
          <w:rFonts w:asciiTheme="majorHAnsi" w:hAnsiTheme="majorHAnsi"/>
          <w:lang w:val="sr-Latn-CS"/>
        </w:rPr>
        <w:t xml:space="preserve"> sa 198, </w:t>
      </w:r>
      <w:r w:rsidRPr="00BF3F1D">
        <w:rPr>
          <w:rFonts w:asciiTheme="majorHAnsi" w:hAnsiTheme="majorHAnsi"/>
          <w:i/>
          <w:lang w:val="sr-Latn-CS"/>
        </w:rPr>
        <w:t>TV Prva</w:t>
      </w:r>
      <w:r w:rsidRPr="00BF3F1D">
        <w:rPr>
          <w:rFonts w:asciiTheme="majorHAnsi" w:hAnsiTheme="majorHAnsi"/>
          <w:lang w:val="sr-Latn-CS"/>
        </w:rPr>
        <w:t xml:space="preserve"> sa 177 priloga i </w:t>
      </w:r>
      <w:r w:rsidRPr="00BF3F1D">
        <w:rPr>
          <w:rFonts w:asciiTheme="majorHAnsi" w:hAnsiTheme="majorHAnsi"/>
          <w:i/>
          <w:lang w:val="sr-Latn-CS"/>
        </w:rPr>
        <w:t>Pink M</w:t>
      </w:r>
      <w:r w:rsidRPr="00BF3F1D">
        <w:rPr>
          <w:rFonts w:asciiTheme="majorHAnsi" w:hAnsiTheme="majorHAnsi"/>
          <w:lang w:val="sr-Latn-CS"/>
        </w:rPr>
        <w:t xml:space="preserve"> sa 163 priloga. Napominjemo da od 26.09. televizija Atlas nije emitovala informativni program, ali je do tog datuma emitovala 73 priloga. Najveći dio tekstova, 41,5%, objavljen je u dnevnoj novini </w:t>
      </w:r>
      <w:r w:rsidRPr="00BF3F1D">
        <w:rPr>
          <w:rFonts w:asciiTheme="majorHAnsi" w:hAnsiTheme="majorHAnsi"/>
          <w:i/>
          <w:lang w:val="sr-Latn-CS"/>
        </w:rPr>
        <w:t>Dan</w:t>
      </w:r>
      <w:r w:rsidRPr="00BF3F1D">
        <w:rPr>
          <w:rFonts w:asciiTheme="majorHAnsi" w:hAnsiTheme="majorHAnsi"/>
          <w:lang w:val="sr-Latn-CS"/>
        </w:rPr>
        <w:t xml:space="preserve">-636 (100 tekstova više nego u prvom mjesecu). </w:t>
      </w:r>
      <w:r w:rsidRPr="00BF3F1D">
        <w:rPr>
          <w:rFonts w:asciiTheme="majorHAnsi" w:hAnsiTheme="majorHAnsi"/>
          <w:i/>
          <w:lang w:val="sr-Latn-CS"/>
        </w:rPr>
        <w:t>Pobjeda</w:t>
      </w:r>
      <w:r w:rsidRPr="00BF3F1D">
        <w:rPr>
          <w:rFonts w:asciiTheme="majorHAnsi" w:hAnsiTheme="majorHAnsi"/>
          <w:lang w:val="sr-Latn-CS"/>
        </w:rPr>
        <w:t xml:space="preserve"> je objavila 316 tekstova, </w:t>
      </w:r>
      <w:r w:rsidRPr="00BF3F1D">
        <w:rPr>
          <w:rFonts w:asciiTheme="majorHAnsi" w:hAnsiTheme="majorHAnsi"/>
          <w:i/>
          <w:lang w:val="sr-Latn-CS"/>
        </w:rPr>
        <w:t>Vijesti</w:t>
      </w:r>
      <w:r w:rsidRPr="00BF3F1D">
        <w:rPr>
          <w:rFonts w:asciiTheme="majorHAnsi" w:hAnsiTheme="majorHAnsi"/>
          <w:lang w:val="sr-Latn-CS"/>
        </w:rPr>
        <w:t xml:space="preserve"> 307, a </w:t>
      </w:r>
      <w:r w:rsidRPr="00BF3F1D">
        <w:rPr>
          <w:rFonts w:asciiTheme="majorHAnsi" w:hAnsiTheme="majorHAnsi"/>
          <w:i/>
          <w:lang w:val="sr-Latn-CS"/>
        </w:rPr>
        <w:t>Dnevne novine</w:t>
      </w:r>
      <w:r w:rsidRPr="00BF3F1D">
        <w:rPr>
          <w:rFonts w:asciiTheme="majorHAnsi" w:hAnsiTheme="majorHAnsi"/>
          <w:lang w:val="sr-Latn-CS"/>
        </w:rPr>
        <w:t xml:space="preserve"> 273, što čini približno isti broj tekstova kao u prvom mjesecu.</w:t>
      </w:r>
    </w:p>
    <w:p w:rsidR="00AA42D5" w:rsidRDefault="00AA42D5" w:rsidP="00467DB5">
      <w:pPr>
        <w:spacing w:line="240" w:lineRule="auto"/>
        <w:ind w:firstLine="708"/>
        <w:rPr>
          <w:rFonts w:asciiTheme="majorHAnsi" w:hAnsiTheme="majorHAnsi"/>
          <w:b/>
        </w:rPr>
      </w:pPr>
    </w:p>
    <w:p w:rsidR="00AA42D5" w:rsidRDefault="00AA42D5" w:rsidP="00AA42D5">
      <w:pPr>
        <w:spacing w:line="240" w:lineRule="auto"/>
        <w:ind w:firstLine="708"/>
        <w:jc w:val="center"/>
        <w:rPr>
          <w:rFonts w:asciiTheme="majorHAnsi" w:hAnsiTheme="majorHAnsi"/>
          <w:b/>
          <w:color w:val="548DD4"/>
          <w:sz w:val="32"/>
          <w:szCs w:val="32"/>
        </w:rPr>
      </w:pPr>
    </w:p>
    <w:p w:rsidR="00AA42D5" w:rsidRDefault="00AA42D5" w:rsidP="00AA42D5">
      <w:pPr>
        <w:spacing w:line="240" w:lineRule="auto"/>
        <w:ind w:firstLine="708"/>
        <w:jc w:val="center"/>
        <w:rPr>
          <w:rFonts w:asciiTheme="majorHAnsi" w:hAnsiTheme="majorHAnsi"/>
          <w:b/>
          <w:color w:val="548DD4"/>
          <w:sz w:val="32"/>
          <w:szCs w:val="32"/>
          <w:lang w:val="sr-Latn-CS"/>
        </w:rPr>
      </w:pPr>
    </w:p>
    <w:p w:rsidR="002706E1" w:rsidRDefault="002706E1" w:rsidP="00E23D45">
      <w:pPr>
        <w:spacing w:line="240" w:lineRule="auto"/>
        <w:ind w:firstLine="708"/>
        <w:jc w:val="center"/>
        <w:rPr>
          <w:rFonts w:asciiTheme="majorHAnsi" w:hAnsiTheme="majorHAnsi"/>
          <w:b/>
          <w:color w:val="548DD4"/>
          <w:sz w:val="32"/>
          <w:szCs w:val="32"/>
          <w:lang w:val="sr-Latn-CS"/>
        </w:rPr>
      </w:pPr>
    </w:p>
    <w:p w:rsidR="00AA42D5" w:rsidRDefault="00AA42D5" w:rsidP="00E23D45">
      <w:pPr>
        <w:spacing w:line="240" w:lineRule="auto"/>
        <w:ind w:firstLine="708"/>
        <w:jc w:val="center"/>
        <w:rPr>
          <w:rFonts w:asciiTheme="majorHAnsi" w:hAnsiTheme="majorHAnsi"/>
          <w:b/>
        </w:rPr>
      </w:pPr>
      <w:r w:rsidRPr="00AA42D5">
        <w:rPr>
          <w:rFonts w:asciiTheme="majorHAnsi" w:hAnsiTheme="majorHAnsi"/>
          <w:b/>
          <w:color w:val="548DD4"/>
          <w:sz w:val="32"/>
          <w:szCs w:val="32"/>
          <w:lang w:val="sr-Latn-CS"/>
        </w:rPr>
        <w:t>KLJUČNI NALAZI</w:t>
      </w:r>
    </w:p>
    <w:p w:rsidR="00BF3F1D" w:rsidRPr="00BF3F1D" w:rsidRDefault="00BF3F1D" w:rsidP="00BF3F1D">
      <w:pPr>
        <w:spacing w:line="240" w:lineRule="auto"/>
        <w:jc w:val="both"/>
        <w:rPr>
          <w:rFonts w:asciiTheme="majorHAnsi" w:eastAsia="Times New Roman" w:hAnsiTheme="majorHAnsi" w:cs="Times New Roman"/>
          <w:lang w:val="sr-Latn-CS" w:eastAsia="sr-Latn-CS"/>
        </w:rPr>
      </w:pPr>
      <w:r w:rsidRPr="00BF3F1D">
        <w:rPr>
          <w:rFonts w:asciiTheme="majorHAnsi" w:eastAsia="Times New Roman" w:hAnsiTheme="majorHAnsi" w:cs="Times New Roman"/>
          <w:lang w:val="sr-Latn-CS" w:eastAsia="sr-Latn-CS"/>
        </w:rPr>
        <w:t>Primjetan je blagi rast broja jednostranih tekstova u odnosu na prvi mjesečni izvještaj i to za 3%.</w:t>
      </w:r>
      <w:r w:rsidRPr="00BF3F1D">
        <w:rPr>
          <w:rFonts w:asciiTheme="majorHAnsi" w:eastAsia="Times New Roman" w:hAnsiTheme="majorHAnsi" w:cs="Times New Roman"/>
          <w:b/>
          <w:lang w:val="sr-Latn-CS" w:eastAsia="sr-Latn-CS"/>
        </w:rPr>
        <w:t xml:space="preserve"> </w:t>
      </w:r>
      <w:r w:rsidRPr="00BF3F1D">
        <w:rPr>
          <w:rFonts w:asciiTheme="majorHAnsi" w:eastAsia="Times New Roman" w:hAnsiTheme="majorHAnsi" w:cs="Times New Roman"/>
          <w:lang w:val="sr-Latn-CS" w:eastAsia="sr-Latn-CS"/>
        </w:rPr>
        <w:t xml:space="preserve">Podaci prikupljeni u toku poslednjeg mjeseca kampanje pokazuju da je u više od polovine slučajeva 55,4% tekstova bilo jednostrano. Najviše takvih tekstova bilo je u </w:t>
      </w:r>
      <w:r w:rsidRPr="00BF3F1D">
        <w:rPr>
          <w:rFonts w:asciiTheme="majorHAnsi" w:eastAsia="Times New Roman" w:hAnsiTheme="majorHAnsi" w:cs="Times New Roman"/>
          <w:i/>
          <w:lang w:val="sr-Latn-CS" w:eastAsia="sr-Latn-CS"/>
        </w:rPr>
        <w:t>Dnevnim novinama</w:t>
      </w:r>
      <w:r w:rsidRPr="00BF3F1D">
        <w:rPr>
          <w:rFonts w:asciiTheme="majorHAnsi" w:eastAsia="Times New Roman" w:hAnsiTheme="majorHAnsi" w:cs="Times New Roman"/>
          <w:lang w:val="sr-Latn-CS" w:eastAsia="sr-Latn-CS"/>
        </w:rPr>
        <w:t xml:space="preserve"> u kojima je nešto više od 68% tekstova (od ukupnog broja tekstova u toj novini). Slijede </w:t>
      </w:r>
      <w:r w:rsidRPr="00BF3F1D">
        <w:rPr>
          <w:rFonts w:asciiTheme="majorHAnsi" w:eastAsia="Times New Roman" w:hAnsiTheme="majorHAnsi" w:cs="Times New Roman"/>
          <w:i/>
          <w:lang w:val="sr-Latn-CS" w:eastAsia="sr-Latn-CS"/>
        </w:rPr>
        <w:t>Dan</w:t>
      </w:r>
      <w:r w:rsidRPr="00BF3F1D">
        <w:rPr>
          <w:rFonts w:asciiTheme="majorHAnsi" w:eastAsia="Times New Roman" w:hAnsiTheme="majorHAnsi" w:cs="Times New Roman"/>
          <w:lang w:val="sr-Latn-CS" w:eastAsia="sr-Latn-CS"/>
        </w:rPr>
        <w:t xml:space="preserve">, 55%,  </w:t>
      </w:r>
      <w:r w:rsidRPr="00BF3F1D">
        <w:rPr>
          <w:rFonts w:asciiTheme="majorHAnsi" w:eastAsia="Times New Roman" w:hAnsiTheme="majorHAnsi" w:cs="Times New Roman"/>
          <w:i/>
          <w:lang w:val="sr-Latn-CS" w:eastAsia="sr-Latn-CS"/>
        </w:rPr>
        <w:t xml:space="preserve">Pobjeda, </w:t>
      </w:r>
      <w:r w:rsidRPr="00BF3F1D">
        <w:rPr>
          <w:rFonts w:asciiTheme="majorHAnsi" w:eastAsia="Times New Roman" w:hAnsiTheme="majorHAnsi" w:cs="Times New Roman"/>
          <w:lang w:val="sr-Latn-CS" w:eastAsia="sr-Latn-CS"/>
        </w:rPr>
        <w:t xml:space="preserve">53%, i </w:t>
      </w:r>
      <w:r w:rsidRPr="00BF3F1D">
        <w:rPr>
          <w:rFonts w:asciiTheme="majorHAnsi" w:eastAsia="Times New Roman" w:hAnsiTheme="majorHAnsi" w:cs="Times New Roman"/>
          <w:i/>
          <w:lang w:val="sr-Latn-CS" w:eastAsia="sr-Latn-CS"/>
        </w:rPr>
        <w:t xml:space="preserve">Vijesti, </w:t>
      </w:r>
      <w:r w:rsidRPr="00BF3F1D">
        <w:rPr>
          <w:rFonts w:asciiTheme="majorHAnsi" w:eastAsia="Times New Roman" w:hAnsiTheme="majorHAnsi" w:cs="Times New Roman"/>
          <w:lang w:val="sr-Latn-CS" w:eastAsia="sr-Latn-CS"/>
        </w:rPr>
        <w:t xml:space="preserve">48%. </w:t>
      </w:r>
    </w:p>
    <w:p w:rsidR="00BF3F1D" w:rsidRPr="00BF3F1D" w:rsidRDefault="00BF3F1D" w:rsidP="00BF3F1D">
      <w:pPr>
        <w:spacing w:line="240" w:lineRule="auto"/>
        <w:jc w:val="both"/>
        <w:rPr>
          <w:rFonts w:asciiTheme="majorHAnsi" w:eastAsia="Times New Roman" w:hAnsiTheme="majorHAnsi" w:cs="Times New Roman"/>
          <w:lang w:val="sr-Latn-CS" w:eastAsia="sr-Latn-CS"/>
        </w:rPr>
      </w:pPr>
      <w:r w:rsidRPr="00BF3F1D">
        <w:rPr>
          <w:rFonts w:asciiTheme="majorHAnsi" w:eastAsia="Times New Roman" w:hAnsiTheme="majorHAnsi" w:cs="Times New Roman"/>
          <w:lang w:val="sr-Latn-CS" w:eastAsia="sr-Latn-CS"/>
        </w:rPr>
        <w:t xml:space="preserve">Priloga u centralno informativnim emisijama okarakterisanih kao jednostranih je bilo 28% ili gotovo svaki treći prilog. Na prvom mjestu sa 2/3 jednostranih priloga nalazi se televizija </w:t>
      </w:r>
      <w:r w:rsidRPr="00BF3F1D">
        <w:rPr>
          <w:rFonts w:asciiTheme="majorHAnsi" w:eastAsia="Times New Roman" w:hAnsiTheme="majorHAnsi" w:cs="Times New Roman"/>
          <w:i/>
          <w:lang w:val="sr-Latn-CS" w:eastAsia="sr-Latn-CS"/>
        </w:rPr>
        <w:t>Pink</w:t>
      </w:r>
      <w:r w:rsidRPr="00BF3F1D">
        <w:rPr>
          <w:rFonts w:asciiTheme="majorHAnsi" w:eastAsia="Times New Roman" w:hAnsiTheme="majorHAnsi" w:cs="Times New Roman"/>
          <w:lang w:val="sr-Latn-CS" w:eastAsia="sr-Latn-CS"/>
        </w:rPr>
        <w:t xml:space="preserve"> </w:t>
      </w:r>
      <w:r w:rsidRPr="00BF3F1D">
        <w:rPr>
          <w:rFonts w:asciiTheme="majorHAnsi" w:eastAsia="Times New Roman" w:hAnsiTheme="majorHAnsi" w:cs="Times New Roman"/>
          <w:i/>
          <w:lang w:val="sr-Latn-CS" w:eastAsia="sr-Latn-CS"/>
        </w:rPr>
        <w:t>M</w:t>
      </w:r>
      <w:r w:rsidRPr="00BF3F1D">
        <w:rPr>
          <w:rFonts w:asciiTheme="majorHAnsi" w:eastAsia="Times New Roman" w:hAnsiTheme="majorHAnsi" w:cs="Times New Roman"/>
          <w:lang w:val="sr-Latn-CS" w:eastAsia="sr-Latn-CS"/>
        </w:rPr>
        <w:t xml:space="preserve"> (65% od ukupnog broja priloga emitovanih na toj televiziji u centralno-informativnim emisijama u kojima je pominjana neka partija/koalicija). Slijede sa značajno manje, ali opet sa visokim procentom </w:t>
      </w:r>
      <w:r w:rsidRPr="00BF3F1D">
        <w:rPr>
          <w:rFonts w:asciiTheme="majorHAnsi" w:eastAsia="Times New Roman" w:hAnsiTheme="majorHAnsi" w:cs="Times New Roman"/>
          <w:i/>
          <w:lang w:val="sr-Latn-CS" w:eastAsia="sr-Latn-CS"/>
        </w:rPr>
        <w:t>TV Prva</w:t>
      </w:r>
      <w:r w:rsidRPr="00BF3F1D">
        <w:rPr>
          <w:rFonts w:asciiTheme="majorHAnsi" w:eastAsia="Times New Roman" w:hAnsiTheme="majorHAnsi" w:cs="Times New Roman"/>
          <w:lang w:val="sr-Latn-CS" w:eastAsia="sr-Latn-CS"/>
        </w:rPr>
        <w:t xml:space="preserve"> (28%) i </w:t>
      </w:r>
      <w:r w:rsidRPr="00BF3F1D">
        <w:rPr>
          <w:rFonts w:asciiTheme="majorHAnsi" w:eastAsia="Times New Roman" w:hAnsiTheme="majorHAnsi" w:cs="Times New Roman"/>
          <w:i/>
          <w:lang w:val="sr-Latn-CS" w:eastAsia="sr-Latn-CS"/>
        </w:rPr>
        <w:t>TV Atlas</w:t>
      </w:r>
      <w:r w:rsidRPr="00BF3F1D">
        <w:rPr>
          <w:rFonts w:asciiTheme="majorHAnsi" w:eastAsia="Times New Roman" w:hAnsiTheme="majorHAnsi" w:cs="Times New Roman"/>
          <w:lang w:val="sr-Latn-CS" w:eastAsia="sr-Latn-CS"/>
        </w:rPr>
        <w:t xml:space="preserve"> (22%).  Na začelju su i sa zabilježenim blagim padom u emitovanju jednostranih priloga RTCG (18,6%) i TV Vijesti (14%).  </w:t>
      </w:r>
    </w:p>
    <w:p w:rsidR="00BF3F1D" w:rsidRPr="00BF3F1D" w:rsidRDefault="00BF3F1D" w:rsidP="00BF3F1D">
      <w:pPr>
        <w:spacing w:line="240" w:lineRule="auto"/>
        <w:jc w:val="both"/>
        <w:rPr>
          <w:rFonts w:asciiTheme="majorHAnsi" w:eastAsia="Times New Roman" w:hAnsiTheme="majorHAnsi" w:cs="Times New Roman"/>
          <w:i/>
          <w:lang w:val="sr-Latn-CS" w:eastAsia="sr-Latn-CS"/>
        </w:rPr>
      </w:pPr>
      <w:r w:rsidRPr="00BF3F1D">
        <w:rPr>
          <w:rFonts w:asciiTheme="majorHAnsi" w:eastAsia="Times New Roman" w:hAnsiTheme="majorHAnsi" w:cs="Times New Roman"/>
          <w:i/>
          <w:lang w:val="sr-Latn-CS" w:eastAsia="sr-Latn-CS"/>
        </w:rPr>
        <w:t xml:space="preserve">Jednostranost u izvještavanju predstavlja kršenje jednog od osnovnih novinarskih načela koje obavezuje novinara da ne smije iskrivljivati informacije pretjerivanjem, neadekvatnim naglašavanjem jednog aspekta priče ili jednostranim izvještavanjem. </w:t>
      </w:r>
    </w:p>
    <w:p w:rsidR="00BF3F1D" w:rsidRPr="00BF3F1D" w:rsidRDefault="00BF3F1D" w:rsidP="00BF3F1D">
      <w:pPr>
        <w:spacing w:line="240" w:lineRule="auto"/>
        <w:jc w:val="both"/>
        <w:rPr>
          <w:rFonts w:asciiTheme="majorHAnsi" w:eastAsia="Times New Roman" w:hAnsiTheme="majorHAnsi" w:cs="Times New Roman"/>
          <w:i/>
          <w:lang w:val="sr-Latn-CS" w:eastAsia="sr-Latn-CS"/>
        </w:rPr>
      </w:pPr>
      <w:r w:rsidRPr="00BF3F1D">
        <w:rPr>
          <w:rFonts w:asciiTheme="majorHAnsi" w:eastAsia="Times New Roman" w:hAnsiTheme="majorHAnsi" w:cs="Times New Roman"/>
          <w:i/>
          <w:lang w:val="sr-Latn-CS" w:eastAsia="sr-Latn-CS"/>
        </w:rPr>
        <w:t>U ovom izvjestaju tekstovi/prilozi u kojima određeni problem nije prikazan sveobuhvatno (iz više različitih uglova) već su saopšteni stavovi samo jedne partije, smatraju jednostranim. Ukoliko je u tekstu/prilogu bilo više sagovornika ali iz partija koje se zalažu za iste vrijednosti (a vrlo često kritikuju neku treću partiju), smatra se jednostranim izvještavanjem. Saopštenja ili reagovanja u kojima se pominju partije kojima u tekstu/prilogu nije data mogućnost da iznesu svoje stavove niti su novinari podsjetili na razloge za reagovanje, takođe se ocjenjuju kao jednostrani. Isto je i sa konferencijama za novinare u kojima mediji u okviru istog priloga ne daju priliku prozvanim partijama da iznesu svoje viđenje.</w:t>
      </w:r>
    </w:p>
    <w:p w:rsidR="00AE0F4F" w:rsidRPr="00C26193" w:rsidRDefault="007312C6" w:rsidP="00467DB5">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43180</wp:posOffset>
                </wp:positionH>
                <wp:positionV relativeFrom="paragraph">
                  <wp:posOffset>40640</wp:posOffset>
                </wp:positionV>
                <wp:extent cx="223520" cy="109855"/>
                <wp:effectExtent l="0" t="19050" r="43180" b="4254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73D54" id="AutoShape 20" o:spid="_x0000_s1026" type="#_x0000_t13" style="position:absolute;margin-left:3.4pt;margin-top:3.2pt;width:17.6pt;height: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" strokecolor="#548dd4 [1951]" strokeweight="2pt"/>
            </w:pict>
          </mc:Fallback>
        </mc:AlternateContent>
      </w:r>
      <w:r w:rsidR="000D531F" w:rsidRPr="00C26193">
        <w:rPr>
          <w:rFonts w:asciiTheme="majorHAnsi" w:hAnsiTheme="majorHAnsi"/>
          <w:b/>
        </w:rPr>
        <w:tab/>
      </w:r>
      <w:proofErr w:type="spellStart"/>
      <w:r w:rsidR="00E23D45" w:rsidRPr="00E23D45">
        <w:rPr>
          <w:rFonts w:asciiTheme="majorHAnsi" w:hAnsiTheme="majorHAnsi"/>
          <w:b/>
        </w:rPr>
        <w:t>Oprema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teksta</w:t>
      </w:r>
      <w:proofErr w:type="spellEnd"/>
      <w:r w:rsidR="00E23D45" w:rsidRPr="00E23D45">
        <w:rPr>
          <w:rFonts w:asciiTheme="majorHAnsi" w:hAnsiTheme="majorHAnsi"/>
          <w:b/>
        </w:rPr>
        <w:t xml:space="preserve"> – </w:t>
      </w:r>
      <w:proofErr w:type="spellStart"/>
      <w:r w:rsidR="00E23D45" w:rsidRPr="00E23D45">
        <w:rPr>
          <w:rFonts w:asciiTheme="majorHAnsi" w:hAnsiTheme="majorHAnsi"/>
          <w:b/>
        </w:rPr>
        <w:t>naslovi</w:t>
      </w:r>
      <w:proofErr w:type="spellEnd"/>
    </w:p>
    <w:p w:rsidR="00BF3F1D" w:rsidRPr="00BF3F1D" w:rsidRDefault="00FA12E3" w:rsidP="00BF3F1D">
      <w:pPr>
        <w:jc w:val="both"/>
        <w:rPr>
          <w:rFonts w:asciiTheme="majorHAnsi" w:hAnsiTheme="majorHAnsi"/>
          <w:lang w:val="sr-Latn-CS"/>
        </w:rPr>
      </w:pPr>
      <w:r>
        <w:rPr>
          <w:rFonts w:asciiTheme="majorHAnsi" w:hAnsiTheme="majorHAnsi"/>
        </w:rPr>
        <w:t xml:space="preserve">              </w:t>
      </w:r>
      <w:r w:rsidR="00BF3F1D" w:rsidRPr="00BF3F1D">
        <w:rPr>
          <w:rFonts w:asciiTheme="majorHAnsi" w:hAnsiTheme="majorHAnsi"/>
          <w:lang w:val="sr-Latn-CS"/>
        </w:rPr>
        <w:t xml:space="preserve">Detektovan je i značajan pad u broju </w:t>
      </w:r>
      <w:r w:rsidR="00BF3F1D" w:rsidRPr="00BF3F1D">
        <w:rPr>
          <w:rFonts w:asciiTheme="majorHAnsi" w:hAnsiTheme="majorHAnsi"/>
          <w:b/>
          <w:lang w:val="sr-Latn-CS"/>
        </w:rPr>
        <w:t>pristrasnih i senzacionalističkih naslova</w:t>
      </w:r>
      <w:r w:rsidR="00BF3F1D" w:rsidRPr="00BF3F1D">
        <w:rPr>
          <w:rFonts w:asciiTheme="majorHAnsi" w:hAnsiTheme="majorHAnsi"/>
          <w:lang w:val="sr-Latn-CS"/>
        </w:rPr>
        <w:t xml:space="preserve"> u odnosu na prethodni mjesec. Naime, kada su u pitanju pristrasni naslovi, </w:t>
      </w:r>
      <w:r w:rsidR="00BF3F1D" w:rsidRPr="00BF3F1D">
        <w:rPr>
          <w:rFonts w:asciiTheme="majorHAnsi" w:hAnsiTheme="majorHAnsi"/>
          <w:i/>
          <w:lang w:val="sr-Latn-CS"/>
        </w:rPr>
        <w:t>Dnevne novine</w:t>
      </w:r>
      <w:r w:rsidR="00BF3F1D" w:rsidRPr="00BF3F1D">
        <w:rPr>
          <w:rFonts w:asciiTheme="majorHAnsi" w:hAnsiTheme="majorHAnsi"/>
          <w:lang w:val="sr-Latn-CS"/>
        </w:rPr>
        <w:t xml:space="preserve"> su na prvom mjestu sa 21% takvih naslova, a slijede </w:t>
      </w:r>
      <w:r w:rsidR="00BF3F1D" w:rsidRPr="00BF3F1D">
        <w:rPr>
          <w:rFonts w:asciiTheme="majorHAnsi" w:hAnsiTheme="majorHAnsi"/>
          <w:i/>
          <w:lang w:val="sr-Latn-CS"/>
        </w:rPr>
        <w:t>Vijesti</w:t>
      </w:r>
      <w:r w:rsidR="00BF3F1D" w:rsidRPr="00BF3F1D">
        <w:rPr>
          <w:rFonts w:asciiTheme="majorHAnsi" w:hAnsiTheme="majorHAnsi"/>
          <w:lang w:val="sr-Latn-CS"/>
        </w:rPr>
        <w:t xml:space="preserve"> i </w:t>
      </w:r>
      <w:r w:rsidR="00BF3F1D" w:rsidRPr="00BF3F1D">
        <w:rPr>
          <w:rFonts w:asciiTheme="majorHAnsi" w:hAnsiTheme="majorHAnsi"/>
          <w:i/>
          <w:lang w:val="sr-Latn-CS"/>
        </w:rPr>
        <w:t>Pobjeda</w:t>
      </w:r>
      <w:r w:rsidR="00BF3F1D" w:rsidRPr="00BF3F1D">
        <w:rPr>
          <w:rFonts w:asciiTheme="majorHAnsi" w:hAnsiTheme="majorHAnsi"/>
          <w:lang w:val="sr-Latn-CS"/>
        </w:rPr>
        <w:t xml:space="preserve"> – 13%, te </w:t>
      </w:r>
      <w:r w:rsidR="00BF3F1D" w:rsidRPr="00BF3F1D">
        <w:rPr>
          <w:rFonts w:asciiTheme="majorHAnsi" w:hAnsiTheme="majorHAnsi"/>
          <w:i/>
          <w:lang w:val="sr-Latn-CS"/>
        </w:rPr>
        <w:t>Dan</w:t>
      </w:r>
      <w:r w:rsidR="00BF3F1D" w:rsidRPr="00BF3F1D">
        <w:rPr>
          <w:rFonts w:asciiTheme="majorHAnsi" w:hAnsiTheme="majorHAnsi"/>
          <w:lang w:val="sr-Latn-CS"/>
        </w:rPr>
        <w:t xml:space="preserve"> 12,9%. Najviše senzacionalističkih naslova imao je </w:t>
      </w:r>
      <w:r w:rsidR="00BF3F1D" w:rsidRPr="00BF3F1D">
        <w:rPr>
          <w:rFonts w:asciiTheme="majorHAnsi" w:hAnsiTheme="majorHAnsi"/>
          <w:i/>
          <w:lang w:val="sr-Latn-CS"/>
        </w:rPr>
        <w:t>Dan</w:t>
      </w:r>
      <w:r w:rsidR="00BF3F1D" w:rsidRPr="00BF3F1D">
        <w:rPr>
          <w:rFonts w:asciiTheme="majorHAnsi" w:hAnsiTheme="majorHAnsi"/>
          <w:lang w:val="sr-Latn-CS"/>
        </w:rPr>
        <w:t xml:space="preserve"> 16,7%, te </w:t>
      </w:r>
      <w:r w:rsidR="00BF3F1D" w:rsidRPr="00BF3F1D">
        <w:rPr>
          <w:rFonts w:asciiTheme="majorHAnsi" w:hAnsiTheme="majorHAnsi"/>
          <w:i/>
          <w:lang w:val="sr-Latn-CS"/>
        </w:rPr>
        <w:t>Vijesti</w:t>
      </w:r>
      <w:r w:rsidR="00BF3F1D" w:rsidRPr="00BF3F1D">
        <w:rPr>
          <w:rFonts w:asciiTheme="majorHAnsi" w:hAnsiTheme="majorHAnsi"/>
          <w:lang w:val="sr-Latn-CS"/>
        </w:rPr>
        <w:t xml:space="preserve">, 16,3% i </w:t>
      </w:r>
      <w:r w:rsidR="00BF3F1D" w:rsidRPr="00BF3F1D">
        <w:rPr>
          <w:rFonts w:asciiTheme="majorHAnsi" w:hAnsiTheme="majorHAnsi"/>
          <w:i/>
          <w:lang w:val="sr-Latn-CS"/>
        </w:rPr>
        <w:t>Dnevne novine</w:t>
      </w:r>
      <w:r w:rsidR="00BF3F1D" w:rsidRPr="00BF3F1D">
        <w:rPr>
          <w:rFonts w:asciiTheme="majorHAnsi" w:hAnsiTheme="majorHAnsi"/>
          <w:lang w:val="sr-Latn-CS"/>
        </w:rPr>
        <w:t xml:space="preserve"> 15,4%. </w:t>
      </w:r>
      <w:r w:rsidR="00BF3F1D" w:rsidRPr="00BF3F1D">
        <w:rPr>
          <w:rFonts w:asciiTheme="majorHAnsi" w:hAnsiTheme="majorHAnsi"/>
          <w:i/>
          <w:lang w:val="sr-Latn-CS"/>
        </w:rPr>
        <w:t>Pobjeda</w:t>
      </w:r>
      <w:r w:rsidR="00BF3F1D" w:rsidRPr="00BF3F1D">
        <w:rPr>
          <w:rFonts w:asciiTheme="majorHAnsi" w:hAnsiTheme="majorHAnsi"/>
          <w:lang w:val="sr-Latn-CS"/>
        </w:rPr>
        <w:t xml:space="preserve"> je ponovo imala najmanje senz</w:t>
      </w:r>
      <w:r w:rsidR="00BF3F1D">
        <w:rPr>
          <w:rFonts w:asciiTheme="majorHAnsi" w:hAnsiTheme="majorHAnsi"/>
          <w:lang w:val="sr-Latn-CS"/>
        </w:rPr>
        <w:t>acionalističkih naslova – 5,7%.</w:t>
      </w:r>
    </w:p>
    <w:p w:rsidR="00FA12E3" w:rsidRDefault="00FA12E3" w:rsidP="00FA12E3">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32992" behindDoc="0" locked="0" layoutInCell="1" allowOverlap="1" wp14:anchorId="62EB34EE" wp14:editId="745A770F">
                <wp:simplePos x="0" y="0"/>
                <wp:positionH relativeFrom="column">
                  <wp:posOffset>43180</wp:posOffset>
                </wp:positionH>
                <wp:positionV relativeFrom="paragraph">
                  <wp:posOffset>40640</wp:posOffset>
                </wp:positionV>
                <wp:extent cx="223520" cy="109855"/>
                <wp:effectExtent l="0" t="19050" r="43180" b="42545"/>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pt;margin-top:3.2pt;width:17.6pt;height: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" strokecolor="#558ed5" strokeweight="2pt"/>
            </w:pict>
          </mc:Fallback>
        </mc:AlternateContent>
      </w:r>
      <w:r w:rsidRPr="00C26193">
        <w:rPr>
          <w:rFonts w:asciiTheme="majorHAnsi" w:hAnsiTheme="majorHAnsi"/>
          <w:b/>
        </w:rPr>
        <w:tab/>
      </w:r>
      <w:proofErr w:type="spellStart"/>
      <w:r w:rsidRPr="00FA12E3">
        <w:rPr>
          <w:rFonts w:asciiTheme="majorHAnsi" w:hAnsiTheme="majorHAnsi"/>
          <w:b/>
        </w:rPr>
        <w:t>Prikrivena</w:t>
      </w:r>
      <w:proofErr w:type="spellEnd"/>
      <w:r w:rsidRPr="00FA12E3">
        <w:rPr>
          <w:rFonts w:asciiTheme="majorHAnsi" w:hAnsiTheme="majorHAnsi"/>
          <w:b/>
        </w:rPr>
        <w:t xml:space="preserve"> </w:t>
      </w:r>
      <w:proofErr w:type="spellStart"/>
      <w:r w:rsidRPr="00FA12E3">
        <w:rPr>
          <w:rFonts w:asciiTheme="majorHAnsi" w:hAnsiTheme="majorHAnsi"/>
          <w:b/>
        </w:rPr>
        <w:t>kampanja</w:t>
      </w:r>
      <w:proofErr w:type="spellEnd"/>
    </w:p>
    <w:p w:rsidR="00BF3F1D" w:rsidRPr="00BF3F1D" w:rsidRDefault="00BF3F1D" w:rsidP="00BF3F1D">
      <w:pPr>
        <w:spacing w:line="240" w:lineRule="auto"/>
        <w:ind w:firstLine="708"/>
        <w:rPr>
          <w:rFonts w:asciiTheme="majorHAnsi" w:hAnsiTheme="majorHAnsi"/>
          <w:lang w:val="sr-Latn-CS"/>
        </w:rPr>
      </w:pPr>
      <w:r w:rsidRPr="00BF3F1D">
        <w:rPr>
          <w:rFonts w:asciiTheme="majorHAnsi" w:hAnsiTheme="majorHAnsi"/>
          <w:lang w:val="sr-Latn-CS"/>
        </w:rPr>
        <w:t xml:space="preserve">U skoro svakom petom objavljenom tekstu bilo je </w:t>
      </w:r>
      <w:r w:rsidRPr="00BF3F1D">
        <w:rPr>
          <w:rFonts w:asciiTheme="majorHAnsi" w:hAnsiTheme="majorHAnsi"/>
          <w:b/>
          <w:lang w:val="sr-Latn-CS"/>
        </w:rPr>
        <w:t xml:space="preserve">prikrivene kampanje, </w:t>
      </w:r>
      <w:r w:rsidRPr="00BF3F1D">
        <w:rPr>
          <w:rFonts w:asciiTheme="majorHAnsi" w:hAnsiTheme="majorHAnsi"/>
          <w:lang w:val="sr-Latn-CS"/>
        </w:rPr>
        <w:t xml:space="preserve">i to prvenstveno u </w:t>
      </w:r>
      <w:r w:rsidRPr="00BF3F1D">
        <w:rPr>
          <w:rFonts w:asciiTheme="majorHAnsi" w:hAnsiTheme="majorHAnsi"/>
          <w:i/>
          <w:lang w:val="sr-Latn-CS"/>
        </w:rPr>
        <w:t>Dnevnim novinama</w:t>
      </w:r>
      <w:r w:rsidRPr="00BF3F1D">
        <w:rPr>
          <w:rFonts w:asciiTheme="majorHAnsi" w:hAnsiTheme="majorHAnsi"/>
          <w:lang w:val="sr-Latn-CS"/>
        </w:rPr>
        <w:t xml:space="preserve"> (36%) koje bilježe značajan rast ovakvih tekstova u odnosu na prvi mjesec. Slijede, </w:t>
      </w:r>
      <w:r w:rsidRPr="00BF3F1D">
        <w:rPr>
          <w:rFonts w:asciiTheme="majorHAnsi" w:hAnsiTheme="majorHAnsi"/>
          <w:i/>
          <w:lang w:val="sr-Latn-CS"/>
        </w:rPr>
        <w:t>Pobjeda</w:t>
      </w:r>
      <w:r w:rsidRPr="00BF3F1D">
        <w:rPr>
          <w:rFonts w:asciiTheme="majorHAnsi" w:hAnsiTheme="majorHAnsi"/>
          <w:lang w:val="sr-Latn-CS"/>
        </w:rPr>
        <w:t xml:space="preserve"> (24%), </w:t>
      </w:r>
      <w:r w:rsidRPr="00BF3F1D">
        <w:rPr>
          <w:rFonts w:asciiTheme="majorHAnsi" w:hAnsiTheme="majorHAnsi"/>
          <w:i/>
          <w:lang w:val="sr-Latn-CS"/>
        </w:rPr>
        <w:t>Dan</w:t>
      </w:r>
      <w:r w:rsidRPr="00BF3F1D">
        <w:rPr>
          <w:rFonts w:asciiTheme="majorHAnsi" w:hAnsiTheme="majorHAnsi"/>
          <w:lang w:val="sr-Latn-CS"/>
        </w:rPr>
        <w:t xml:space="preserve"> (23%) i </w:t>
      </w:r>
      <w:r w:rsidRPr="00BF3F1D">
        <w:rPr>
          <w:rFonts w:asciiTheme="majorHAnsi" w:hAnsiTheme="majorHAnsi"/>
          <w:i/>
          <w:lang w:val="sr-Latn-CS"/>
        </w:rPr>
        <w:t>Vijesti</w:t>
      </w:r>
      <w:r w:rsidRPr="00BF3F1D">
        <w:rPr>
          <w:rFonts w:asciiTheme="majorHAnsi" w:hAnsiTheme="majorHAnsi"/>
          <w:lang w:val="sr-Latn-CS"/>
        </w:rPr>
        <w:t xml:space="preserve"> (16%). Prikrivene kampanje je bilo gotovo ujednačeno u pozitivnom (52%) i negativnom (48%) kontekstu. </w:t>
      </w:r>
    </w:p>
    <w:p w:rsidR="00BF3F1D" w:rsidRDefault="00BF3F1D" w:rsidP="00BF3F1D">
      <w:pPr>
        <w:spacing w:line="240" w:lineRule="auto"/>
        <w:ind w:firstLine="708"/>
        <w:rPr>
          <w:rFonts w:asciiTheme="majorHAnsi" w:hAnsiTheme="majorHAnsi"/>
          <w:lang w:val="sr-Latn-CS"/>
        </w:rPr>
      </w:pPr>
      <w:r w:rsidRPr="00BF3F1D">
        <w:rPr>
          <w:rFonts w:asciiTheme="majorHAnsi" w:hAnsiTheme="majorHAnsi"/>
          <w:lang w:val="sr-Latn-CS"/>
        </w:rPr>
        <w:t xml:space="preserve">Kada su televizije u pitanju, prikrivena kampanja je detektovana u gotovo svakom trećem prilogu (30%), odnosno u gotovo duplo višem procentu u odnosu na prvi mjesec. Sa prikrivenom kampanjom i u apsolutnom broju priloga i u procentu u odnosu na broj priloga emitovanih na toj televiziji prednjači </w:t>
      </w:r>
      <w:r w:rsidRPr="00BF3F1D">
        <w:rPr>
          <w:rFonts w:asciiTheme="majorHAnsi" w:hAnsiTheme="majorHAnsi"/>
          <w:i/>
          <w:lang w:val="sr-Latn-CS"/>
        </w:rPr>
        <w:t>TV Pink M</w:t>
      </w:r>
      <w:r w:rsidRPr="00BF3F1D">
        <w:rPr>
          <w:rFonts w:asciiTheme="majorHAnsi" w:hAnsiTheme="majorHAnsi"/>
          <w:lang w:val="sr-Latn-CS"/>
        </w:rPr>
        <w:t xml:space="preserve"> (74%), odnosno sa ¾ priloga emitovanih na toj televiziji. Zatim slijede, </w:t>
      </w:r>
      <w:r w:rsidRPr="00BF3F1D">
        <w:rPr>
          <w:rFonts w:asciiTheme="majorHAnsi" w:hAnsiTheme="majorHAnsi"/>
          <w:i/>
          <w:lang w:val="sr-Latn-CS"/>
        </w:rPr>
        <w:t>TV Prva</w:t>
      </w:r>
      <w:r w:rsidRPr="00BF3F1D">
        <w:rPr>
          <w:rFonts w:asciiTheme="majorHAnsi" w:hAnsiTheme="majorHAnsi"/>
          <w:lang w:val="sr-Latn-CS"/>
        </w:rPr>
        <w:t xml:space="preserve"> (36%) i  </w:t>
      </w:r>
      <w:r w:rsidRPr="00BF3F1D">
        <w:rPr>
          <w:rFonts w:asciiTheme="majorHAnsi" w:hAnsiTheme="majorHAnsi"/>
          <w:i/>
          <w:lang w:val="sr-Latn-CS"/>
        </w:rPr>
        <w:t>TV Vijesti</w:t>
      </w:r>
      <w:r w:rsidRPr="00BF3F1D">
        <w:rPr>
          <w:rFonts w:asciiTheme="majorHAnsi" w:hAnsiTheme="majorHAnsi"/>
          <w:lang w:val="sr-Latn-CS"/>
        </w:rPr>
        <w:t xml:space="preserve">, 23%, te </w:t>
      </w:r>
      <w:r w:rsidRPr="00BF3F1D">
        <w:rPr>
          <w:rFonts w:asciiTheme="majorHAnsi" w:hAnsiTheme="majorHAnsi"/>
          <w:i/>
          <w:lang w:val="sr-Latn-CS"/>
        </w:rPr>
        <w:t>TV Atlas</w:t>
      </w:r>
      <w:r w:rsidRPr="00BF3F1D">
        <w:rPr>
          <w:rFonts w:asciiTheme="majorHAnsi" w:hAnsiTheme="majorHAnsi"/>
          <w:lang w:val="sr-Latn-CS"/>
        </w:rPr>
        <w:t xml:space="preserve"> (15%). Najmanje prikrivene kampanje u ovom mjesecu bilo je na </w:t>
      </w:r>
      <w:r w:rsidRPr="00BF3F1D">
        <w:rPr>
          <w:rFonts w:asciiTheme="majorHAnsi" w:hAnsiTheme="majorHAnsi"/>
          <w:i/>
          <w:lang w:val="sr-Latn-CS"/>
        </w:rPr>
        <w:t>RTCG</w:t>
      </w:r>
      <w:r w:rsidRPr="00BF3F1D">
        <w:rPr>
          <w:rFonts w:asciiTheme="majorHAnsi" w:hAnsiTheme="majorHAnsi"/>
          <w:lang w:val="sr-Latn-CS"/>
        </w:rPr>
        <w:t xml:space="preserve"> sa 12%, iako i taj procenat predstavlja povećanje u odnosu na prethodni mjesec. </w:t>
      </w:r>
    </w:p>
    <w:p w:rsidR="00BF3F1D" w:rsidRDefault="00BF3F1D" w:rsidP="00BF3F1D">
      <w:pPr>
        <w:spacing w:line="240" w:lineRule="auto"/>
        <w:ind w:firstLine="708"/>
        <w:rPr>
          <w:rFonts w:asciiTheme="majorHAnsi" w:hAnsiTheme="majorHAnsi"/>
          <w:lang w:val="sr-Latn-CS"/>
        </w:rPr>
      </w:pPr>
    </w:p>
    <w:p w:rsidR="002706E1" w:rsidRDefault="002706E1" w:rsidP="00FA12E3">
      <w:pPr>
        <w:spacing w:line="240" w:lineRule="auto"/>
        <w:ind w:firstLine="708"/>
        <w:rPr>
          <w:rFonts w:asciiTheme="majorHAnsi" w:hAnsiTheme="majorHAnsi"/>
          <w:b/>
        </w:rPr>
      </w:pPr>
    </w:p>
    <w:p w:rsidR="00FA12E3" w:rsidRDefault="00FA12E3" w:rsidP="00FA12E3">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35040" behindDoc="0" locked="0" layoutInCell="1" allowOverlap="1" wp14:anchorId="799FB88D" wp14:editId="7F77EDF5">
                <wp:simplePos x="0" y="0"/>
                <wp:positionH relativeFrom="column">
                  <wp:posOffset>43180</wp:posOffset>
                </wp:positionH>
                <wp:positionV relativeFrom="paragraph">
                  <wp:posOffset>40640</wp:posOffset>
                </wp:positionV>
                <wp:extent cx="223520" cy="109855"/>
                <wp:effectExtent l="0" t="19050" r="43180" b="42545"/>
                <wp:wrapNone/>
                <wp:docPr id="3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" strokecolor="#558ed5" strokeweight="2pt"/>
            </w:pict>
          </mc:Fallback>
        </mc:AlternateContent>
      </w:r>
      <w:r w:rsidRPr="00C26193">
        <w:rPr>
          <w:rFonts w:asciiTheme="majorHAnsi" w:hAnsiTheme="majorHAnsi"/>
          <w:b/>
        </w:rPr>
        <w:tab/>
      </w:r>
      <w:proofErr w:type="spellStart"/>
      <w:r w:rsidRPr="00FA12E3">
        <w:rPr>
          <w:rFonts w:asciiTheme="majorHAnsi" w:hAnsiTheme="majorHAnsi"/>
          <w:b/>
        </w:rPr>
        <w:t>Šta</w:t>
      </w:r>
      <w:proofErr w:type="spellEnd"/>
      <w:r w:rsidRPr="00FA12E3">
        <w:rPr>
          <w:rFonts w:asciiTheme="majorHAnsi" w:hAnsiTheme="majorHAnsi"/>
          <w:b/>
        </w:rPr>
        <w:t xml:space="preserve"> je </w:t>
      </w:r>
      <w:proofErr w:type="spellStart"/>
      <w:r w:rsidRPr="00FA12E3">
        <w:rPr>
          <w:rFonts w:asciiTheme="majorHAnsi" w:hAnsiTheme="majorHAnsi"/>
          <w:b/>
        </w:rPr>
        <w:t>prikrivena</w:t>
      </w:r>
      <w:proofErr w:type="spellEnd"/>
      <w:r w:rsidRPr="00FA12E3">
        <w:rPr>
          <w:rFonts w:asciiTheme="majorHAnsi" w:hAnsiTheme="majorHAnsi"/>
          <w:b/>
        </w:rPr>
        <w:t xml:space="preserve"> </w:t>
      </w:r>
      <w:proofErr w:type="spellStart"/>
      <w:r w:rsidRPr="00FA12E3">
        <w:rPr>
          <w:rFonts w:asciiTheme="majorHAnsi" w:hAnsiTheme="majorHAnsi"/>
          <w:b/>
        </w:rPr>
        <w:t>kampanja</w:t>
      </w:r>
      <w:proofErr w:type="spellEnd"/>
    </w:p>
    <w:p w:rsidR="00BF3F1D" w:rsidRPr="00BF3F1D" w:rsidRDefault="00BF3F1D" w:rsidP="00BF3F1D">
      <w:pPr>
        <w:spacing w:line="240" w:lineRule="auto"/>
        <w:ind w:firstLine="708"/>
        <w:jc w:val="both"/>
        <w:rPr>
          <w:rFonts w:asciiTheme="majorHAnsi" w:hAnsiTheme="majorHAnsi"/>
          <w:i/>
          <w:lang w:val="sr-Latn-CS"/>
        </w:rPr>
      </w:pPr>
      <w:r w:rsidRPr="00BF3F1D">
        <w:rPr>
          <w:rFonts w:asciiTheme="majorHAnsi" w:hAnsiTheme="majorHAnsi"/>
          <w:i/>
          <w:lang w:val="sr-Latn-CS"/>
        </w:rPr>
        <w:t>Prikrivena kampanja je karakteristična za osobe koje su na određenom nivou vlasti i koje su u poziciji da preko funkcija koje obavljaju, i pojačanih aktivnosti u predizbornom periodu, na indirektan način promovišu partije kojima pripadaju. To je slučaj sa, primjera radi, sastancima predsjednika opština odnosno gradonačelnika sa potpredsjednicima Vlade prilikom kojih se saglase da je u toj opštini zabilježen izuzetan napredak, a da sam sastanak nema neki određen povod niti se iz teksta/priloga može zaključiti zašto potpredsjednik Vlade, čiji opštine nisu resor, boravi tamo.</w:t>
      </w:r>
    </w:p>
    <w:p w:rsidR="00E23D45" w:rsidRDefault="00FA12E3" w:rsidP="00FA12E3">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37088" behindDoc="0" locked="0" layoutInCell="1" allowOverlap="1" wp14:anchorId="6106CDE8" wp14:editId="5D161DDD">
                <wp:simplePos x="0" y="0"/>
                <wp:positionH relativeFrom="column">
                  <wp:posOffset>43180</wp:posOffset>
                </wp:positionH>
                <wp:positionV relativeFrom="paragraph">
                  <wp:posOffset>40640</wp:posOffset>
                </wp:positionV>
                <wp:extent cx="223520" cy="109855"/>
                <wp:effectExtent l="0" t="19050" r="43180" b="42545"/>
                <wp:wrapNone/>
                <wp:docPr id="3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" strokecolor="#558ed5" strokeweight="2pt"/>
            </w:pict>
          </mc:Fallback>
        </mc:AlternateContent>
      </w:r>
      <w:r w:rsidR="00E23D45" w:rsidRPr="00E23D45">
        <w:t xml:space="preserve"> </w:t>
      </w:r>
      <w:r w:rsidR="00E23D45" w:rsidRPr="00E23D45">
        <w:rPr>
          <w:rFonts w:asciiTheme="majorHAnsi" w:hAnsiTheme="majorHAnsi"/>
          <w:b/>
        </w:rPr>
        <w:t xml:space="preserve">Na </w:t>
      </w:r>
      <w:proofErr w:type="spellStart"/>
      <w:r w:rsidR="00E23D45" w:rsidRPr="00E23D45">
        <w:rPr>
          <w:rFonts w:asciiTheme="majorHAnsi" w:hAnsiTheme="majorHAnsi"/>
          <w:b/>
        </w:rPr>
        <w:t>koga</w:t>
      </w:r>
      <w:proofErr w:type="spellEnd"/>
      <w:r w:rsidR="00E23D45" w:rsidRPr="00E23D45">
        <w:rPr>
          <w:rFonts w:asciiTheme="majorHAnsi" w:hAnsiTheme="majorHAnsi"/>
          <w:b/>
        </w:rPr>
        <w:t xml:space="preserve"> se </w:t>
      </w:r>
      <w:proofErr w:type="spellStart"/>
      <w:r w:rsidR="00E23D45" w:rsidRPr="00E23D45">
        <w:rPr>
          <w:rFonts w:asciiTheme="majorHAnsi" w:hAnsiTheme="majorHAnsi"/>
          <w:b/>
        </w:rPr>
        <w:t>odnosi</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prikrivena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kampanja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štampani</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mediji</w:t>
      </w:r>
      <w:proofErr w:type="spellEnd"/>
      <w:r w:rsidR="00E23D45" w:rsidRPr="00E23D45">
        <w:rPr>
          <w:rFonts w:asciiTheme="majorHAnsi" w:hAnsiTheme="majorHAnsi"/>
          <w:b/>
        </w:rPr>
        <w:t xml:space="preserve">) </w:t>
      </w:r>
    </w:p>
    <w:p w:rsidR="00BF3F1D" w:rsidRDefault="002706E1" w:rsidP="00BF3F1D">
      <w:pPr>
        <w:spacing w:line="240" w:lineRule="auto"/>
        <w:ind w:firstLine="708"/>
        <w:jc w:val="both"/>
        <w:rPr>
          <w:rFonts w:asciiTheme="majorHAnsi" w:hAnsiTheme="majorHAnsi"/>
          <w:lang w:val="sr-Latn-CS"/>
        </w:rPr>
      </w:pPr>
      <w:r>
        <w:rPr>
          <w:rFonts w:asciiTheme="majorHAnsi" w:hAnsiTheme="majorHAnsi"/>
          <w:noProof/>
          <w:lang w:val="en-GB" w:eastAsia="en-GB"/>
        </w:rPr>
        <w:drawing>
          <wp:anchor distT="0" distB="0" distL="114300" distR="114300" simplePos="0" relativeHeight="251782144" behindDoc="0" locked="0" layoutInCell="1" allowOverlap="1" wp14:anchorId="4CDE6D12" wp14:editId="0C0B2E73">
            <wp:simplePos x="0" y="0"/>
            <wp:positionH relativeFrom="column">
              <wp:posOffset>542290</wp:posOffset>
            </wp:positionH>
            <wp:positionV relativeFrom="paragraph">
              <wp:posOffset>1932305</wp:posOffset>
            </wp:positionV>
            <wp:extent cx="4678045" cy="492061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11">
                      <a:extLst>
                        <a:ext uri="{28A0092B-C50C-407E-A947-70E740481C1C}">
                          <a14:useLocalDpi xmlns:a14="http://schemas.microsoft.com/office/drawing/2010/main" val="0"/>
                        </a:ext>
                      </a:extLst>
                    </a:blip>
                    <a:stretch>
                      <a:fillRect/>
                    </a:stretch>
                  </pic:blipFill>
                  <pic:spPr>
                    <a:xfrm>
                      <a:off x="0" y="0"/>
                      <a:ext cx="4678045" cy="4920615"/>
                    </a:xfrm>
                    <a:prstGeom prst="rect">
                      <a:avLst/>
                    </a:prstGeom>
                  </pic:spPr>
                </pic:pic>
              </a:graphicData>
            </a:graphic>
            <wp14:sizeRelH relativeFrom="page">
              <wp14:pctWidth>0</wp14:pctWidth>
            </wp14:sizeRelH>
            <wp14:sizeRelV relativeFrom="page">
              <wp14:pctHeight>0</wp14:pctHeight>
            </wp14:sizeRelV>
          </wp:anchor>
        </w:drawing>
      </w:r>
      <w:r w:rsidR="00BF3F1D" w:rsidRPr="00BF3F1D">
        <w:rPr>
          <w:rFonts w:asciiTheme="majorHAnsi" w:hAnsiTheme="majorHAnsi"/>
          <w:lang w:val="sr-Latn-CS"/>
        </w:rPr>
        <w:t xml:space="preserve">U analiziranom periodu prikrivena kampanja se odnosila prvenstveno na predstavnike koalicije Sigurnim korakom. Kada je u pitanju pozitivna prikrivena kampanja 124 teksta su se odnosila na koaliciju Sigurnim korakom, a gotovo četrnaest puta manje tekstova pozitivne prikrivene kampanje, bilo je u korist Pozitivne (9), Ključa (6), SD (5) Bošnjačka stranka (2) i po jedan tekst DF, HGI, SD i Demokrate. Pozitivna prikrivena kampanja u korist koalicije Sigurnim korakom najčešća je bila u </w:t>
      </w:r>
      <w:r w:rsidR="00BF3F1D" w:rsidRPr="00BF3F1D">
        <w:rPr>
          <w:rFonts w:asciiTheme="majorHAnsi" w:hAnsiTheme="majorHAnsi"/>
          <w:i/>
          <w:lang w:val="sr-Latn-CS"/>
        </w:rPr>
        <w:t>Dnevnim novinama</w:t>
      </w:r>
      <w:r w:rsidR="00BF3F1D" w:rsidRPr="00BF3F1D">
        <w:rPr>
          <w:rFonts w:asciiTheme="majorHAnsi" w:hAnsiTheme="majorHAnsi"/>
          <w:lang w:val="sr-Latn-CS"/>
        </w:rPr>
        <w:t xml:space="preserve"> (54) i </w:t>
      </w:r>
      <w:r w:rsidR="00BF3F1D" w:rsidRPr="00BF3F1D">
        <w:rPr>
          <w:rFonts w:asciiTheme="majorHAnsi" w:hAnsiTheme="majorHAnsi"/>
          <w:i/>
          <w:lang w:val="sr-Latn-CS"/>
        </w:rPr>
        <w:t>Pobjedi</w:t>
      </w:r>
      <w:r w:rsidR="00BF3F1D" w:rsidRPr="00BF3F1D">
        <w:rPr>
          <w:rFonts w:asciiTheme="majorHAnsi" w:hAnsiTheme="majorHAnsi"/>
          <w:lang w:val="sr-Latn-CS"/>
        </w:rPr>
        <w:t xml:space="preserve"> (52 slučaja). Negativna prikrivena kampanja prema koaliciji Sigurnim korakom bila je prisutna u 82 teksta i to najviše u </w:t>
      </w:r>
      <w:r w:rsidR="00BF3F1D" w:rsidRPr="00BF3F1D">
        <w:rPr>
          <w:rFonts w:asciiTheme="majorHAnsi" w:hAnsiTheme="majorHAnsi"/>
          <w:i/>
          <w:lang w:val="sr-Latn-CS"/>
        </w:rPr>
        <w:t>Danu</w:t>
      </w:r>
      <w:r w:rsidR="00BF3F1D" w:rsidRPr="00BF3F1D">
        <w:rPr>
          <w:rFonts w:asciiTheme="majorHAnsi" w:hAnsiTheme="majorHAnsi"/>
          <w:lang w:val="sr-Latn-CS"/>
        </w:rPr>
        <w:t xml:space="preserve"> (47) i </w:t>
      </w:r>
      <w:r w:rsidR="00BF3F1D" w:rsidRPr="00BF3F1D">
        <w:rPr>
          <w:rFonts w:asciiTheme="majorHAnsi" w:hAnsiTheme="majorHAnsi"/>
          <w:i/>
          <w:lang w:val="sr-Latn-CS"/>
        </w:rPr>
        <w:t>Vijestima</w:t>
      </w:r>
      <w:r w:rsidR="00BF3F1D" w:rsidRPr="00BF3F1D">
        <w:rPr>
          <w:rFonts w:asciiTheme="majorHAnsi" w:hAnsiTheme="majorHAnsi"/>
          <w:lang w:val="sr-Latn-CS"/>
        </w:rPr>
        <w:t xml:space="preserve"> (34). Upola manje negativne kampanje bilo je usmjereno ka Demokratskom frontu – 40 tekstova – i to prvenstveno u </w:t>
      </w:r>
      <w:r w:rsidR="00BF3F1D" w:rsidRPr="00BF3F1D">
        <w:rPr>
          <w:rFonts w:asciiTheme="majorHAnsi" w:hAnsiTheme="majorHAnsi"/>
          <w:i/>
          <w:lang w:val="sr-Latn-CS"/>
        </w:rPr>
        <w:t>Dnevnim novinama</w:t>
      </w:r>
      <w:r w:rsidR="00BF3F1D" w:rsidRPr="00BF3F1D">
        <w:rPr>
          <w:rFonts w:asciiTheme="majorHAnsi" w:hAnsiTheme="majorHAnsi"/>
          <w:lang w:val="sr-Latn-CS"/>
        </w:rPr>
        <w:t xml:space="preserve"> (29) i </w:t>
      </w:r>
      <w:r w:rsidR="00BF3F1D" w:rsidRPr="00BF3F1D">
        <w:rPr>
          <w:rFonts w:asciiTheme="majorHAnsi" w:hAnsiTheme="majorHAnsi"/>
          <w:i/>
          <w:lang w:val="sr-Latn-CS"/>
        </w:rPr>
        <w:t>Pobjedi</w:t>
      </w:r>
      <w:r w:rsidR="00BF3F1D" w:rsidRPr="00BF3F1D">
        <w:rPr>
          <w:rFonts w:asciiTheme="majorHAnsi" w:hAnsiTheme="majorHAnsi"/>
          <w:lang w:val="sr-Latn-CS"/>
        </w:rPr>
        <w:t xml:space="preserve"> (11).  Negativna kampanja bila je u određenoj mjeri prisutna i u odnosu na Ključ (10), a zatim i SDP (3), Pozitivnu i Demokrate sa po 2 teksta, i SD i Bošnjačku sa po jednim takvim tekstom.</w:t>
      </w:r>
    </w:p>
    <w:p w:rsidR="00BF3F1D" w:rsidRPr="00BF3F1D" w:rsidRDefault="00BF3F1D" w:rsidP="00BF3F1D">
      <w:pPr>
        <w:spacing w:line="240" w:lineRule="auto"/>
        <w:ind w:firstLine="708"/>
        <w:jc w:val="both"/>
        <w:rPr>
          <w:rFonts w:asciiTheme="majorHAnsi" w:hAnsiTheme="majorHAnsi"/>
          <w:lang w:val="sr-Latn-CS"/>
        </w:rPr>
      </w:pPr>
    </w:p>
    <w:p w:rsidR="00E23D45" w:rsidRDefault="00BF3F1D" w:rsidP="00FA12E3">
      <w:pPr>
        <w:spacing w:line="240" w:lineRule="auto"/>
        <w:ind w:firstLine="708"/>
        <w:rPr>
          <w:rFonts w:asciiTheme="majorHAnsi" w:hAnsiTheme="majorHAnsi"/>
          <w:lang w:val="sr-Latn-CS"/>
        </w:rPr>
      </w:pPr>
      <w:r w:rsidRPr="00BF3F1D">
        <w:rPr>
          <w:rFonts w:asciiTheme="majorHAnsi" w:hAnsiTheme="majorHAnsi"/>
          <w:lang w:val="sr-Latn-ME"/>
        </w:rPr>
        <w:t xml:space="preserve"> </w:t>
      </w: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r>
        <w:rPr>
          <w:rFonts w:asciiTheme="majorHAnsi" w:hAnsiTheme="majorHAnsi"/>
          <w:b/>
        </w:rPr>
        <w:br/>
      </w: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E23D45" w:rsidP="00E23D45">
      <w:pPr>
        <w:spacing w:line="240" w:lineRule="auto"/>
        <w:ind w:firstLine="708"/>
        <w:rPr>
          <w:rFonts w:asciiTheme="majorHAnsi" w:hAnsiTheme="majorHAnsi"/>
          <w:b/>
        </w:rPr>
      </w:pPr>
      <w:r w:rsidRPr="00C26193">
        <w:rPr>
          <w:rFonts w:asciiTheme="majorHAnsi" w:hAnsiTheme="majorHAnsi"/>
          <w:b/>
        </w:rPr>
        <w:tab/>
      </w: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2706E1" w:rsidRDefault="002706E1" w:rsidP="00E23D45">
      <w:pPr>
        <w:spacing w:line="240" w:lineRule="auto"/>
        <w:ind w:firstLine="708"/>
        <w:rPr>
          <w:rFonts w:asciiTheme="majorHAnsi" w:hAnsiTheme="majorHAnsi"/>
          <w:b/>
        </w:rPr>
      </w:pPr>
    </w:p>
    <w:p w:rsidR="00E23D45" w:rsidRDefault="002706E1" w:rsidP="00E23D45">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62688" behindDoc="0" locked="0" layoutInCell="1" allowOverlap="1" wp14:anchorId="57EDCB24" wp14:editId="589719CA">
                <wp:simplePos x="0" y="0"/>
                <wp:positionH relativeFrom="column">
                  <wp:posOffset>43180</wp:posOffset>
                </wp:positionH>
                <wp:positionV relativeFrom="paragraph">
                  <wp:posOffset>635</wp:posOffset>
                </wp:positionV>
                <wp:extent cx="223520" cy="109855"/>
                <wp:effectExtent l="0" t="19050" r="43180" b="4254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pt;margin-top:.05pt;width:17.6pt;height:8.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" strokecolor="#558ed5" strokeweight="2pt"/>
            </w:pict>
          </mc:Fallback>
        </mc:AlternateContent>
      </w:r>
      <w:r w:rsidR="00E23D45" w:rsidRPr="00E23D45">
        <w:rPr>
          <w:rFonts w:asciiTheme="majorHAnsi" w:hAnsiTheme="majorHAnsi"/>
          <w:b/>
        </w:rPr>
        <w:t xml:space="preserve">Na </w:t>
      </w:r>
      <w:proofErr w:type="spellStart"/>
      <w:r w:rsidR="00E23D45" w:rsidRPr="00E23D45">
        <w:rPr>
          <w:rFonts w:asciiTheme="majorHAnsi" w:hAnsiTheme="majorHAnsi"/>
          <w:b/>
        </w:rPr>
        <w:t>koga</w:t>
      </w:r>
      <w:proofErr w:type="spellEnd"/>
      <w:r w:rsidR="00E23D45" w:rsidRPr="00E23D45">
        <w:rPr>
          <w:rFonts w:asciiTheme="majorHAnsi" w:hAnsiTheme="majorHAnsi"/>
          <w:b/>
        </w:rPr>
        <w:t xml:space="preserve"> se </w:t>
      </w:r>
      <w:proofErr w:type="spellStart"/>
      <w:r w:rsidR="00E23D45" w:rsidRPr="00E23D45">
        <w:rPr>
          <w:rFonts w:asciiTheme="majorHAnsi" w:hAnsiTheme="majorHAnsi"/>
          <w:b/>
        </w:rPr>
        <w:t>odnosi</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prikrivena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kampanja</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elektronski</w:t>
      </w:r>
      <w:proofErr w:type="spellEnd"/>
      <w:r w:rsidR="00E23D45" w:rsidRPr="00E23D45">
        <w:rPr>
          <w:rFonts w:asciiTheme="majorHAnsi" w:hAnsiTheme="majorHAnsi"/>
          <w:b/>
        </w:rPr>
        <w:t xml:space="preserve"> </w:t>
      </w:r>
      <w:proofErr w:type="spellStart"/>
      <w:r w:rsidR="00E23D45" w:rsidRPr="00E23D45">
        <w:rPr>
          <w:rFonts w:asciiTheme="majorHAnsi" w:hAnsiTheme="majorHAnsi"/>
          <w:b/>
        </w:rPr>
        <w:t>mediji</w:t>
      </w:r>
      <w:proofErr w:type="spellEnd"/>
      <w:r w:rsidR="00E23D45" w:rsidRPr="00E23D45">
        <w:rPr>
          <w:rFonts w:asciiTheme="majorHAnsi" w:hAnsiTheme="majorHAnsi"/>
          <w:b/>
        </w:rPr>
        <w:t>)</w:t>
      </w:r>
    </w:p>
    <w:p w:rsidR="00BF3F1D" w:rsidRPr="00BF3F1D" w:rsidRDefault="00BF3F1D" w:rsidP="00BF3F1D">
      <w:pPr>
        <w:spacing w:line="240" w:lineRule="auto"/>
        <w:ind w:firstLine="708"/>
        <w:jc w:val="both"/>
        <w:rPr>
          <w:rFonts w:asciiTheme="majorHAnsi" w:hAnsiTheme="majorHAnsi"/>
          <w:lang w:val="sr-Latn-CS"/>
        </w:rPr>
      </w:pPr>
      <w:r w:rsidRPr="00BF3F1D">
        <w:rPr>
          <w:rFonts w:asciiTheme="majorHAnsi" w:hAnsiTheme="majorHAnsi"/>
          <w:lang w:val="sr-Latn-CS"/>
        </w:rPr>
        <w:t xml:space="preserve">U centralno-informativnim emisijama u elektronskim medijima pozitivna prikrivena kampanja u korist koalicije Sigurnim korakom je identifikovana u svakom trećem prilogu u kojima je detektovana prikrivena kampanja i u gotovo četiri puta više priloga nego u prethodnom mjesecu. Iako je negativna prikrivena kampanja u značajno manjoj mjeri prisutna u odnosu na pozitivnu, primjetan je nagli rast negativne prikrivene kampanje i to u odnosu na DF (9%) odnosno gotovo tri puta više nego prethodnog mjeseca, i za DPS (11%) odnosno duplo više nego prethodnog mjeseca. </w:t>
      </w:r>
    </w:p>
    <w:p w:rsidR="00975B6F" w:rsidRDefault="00BF3F1D" w:rsidP="00051AB4">
      <w:pPr>
        <w:spacing w:line="240" w:lineRule="auto"/>
        <w:ind w:firstLine="708"/>
        <w:jc w:val="both"/>
        <w:rPr>
          <w:rFonts w:asciiTheme="majorHAnsi" w:hAnsiTheme="majorHAnsi"/>
        </w:rPr>
      </w:pPr>
      <w:r>
        <w:rPr>
          <w:rFonts w:asciiTheme="majorHAnsi" w:hAnsiTheme="majorHAnsi"/>
          <w:noProof/>
          <w:lang w:val="en-GB" w:eastAsia="en-GB"/>
        </w:rPr>
        <w:drawing>
          <wp:inline distT="0" distB="0" distL="0" distR="0">
            <wp:extent cx="5114925" cy="4781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12">
                      <a:extLst>
                        <a:ext uri="{28A0092B-C50C-407E-A947-70E740481C1C}">
                          <a14:useLocalDpi xmlns:a14="http://schemas.microsoft.com/office/drawing/2010/main" val="0"/>
                        </a:ext>
                      </a:extLst>
                    </a:blip>
                    <a:stretch>
                      <a:fillRect/>
                    </a:stretch>
                  </pic:blipFill>
                  <pic:spPr>
                    <a:xfrm>
                      <a:off x="0" y="0"/>
                      <a:ext cx="5114925" cy="4781550"/>
                    </a:xfrm>
                    <a:prstGeom prst="rect">
                      <a:avLst/>
                    </a:prstGeom>
                  </pic:spPr>
                </pic:pic>
              </a:graphicData>
            </a:graphic>
          </wp:inline>
        </w:drawing>
      </w:r>
    </w:p>
    <w:p w:rsidR="00BF3F1D" w:rsidRPr="00BF3F1D" w:rsidRDefault="00D037BC" w:rsidP="00BF3F1D">
      <w:pPr>
        <w:spacing w:line="240" w:lineRule="auto"/>
        <w:ind w:firstLine="708"/>
        <w:rPr>
          <w:rFonts w:asciiTheme="majorHAnsi" w:hAnsiTheme="majorHAnsi"/>
          <w:b/>
          <w:lang w:val="sr-Latn-CS"/>
        </w:rPr>
      </w:pPr>
      <w:r>
        <w:rPr>
          <w:rFonts w:asciiTheme="majorHAnsi" w:hAnsiTheme="majorHAnsi"/>
          <w:b/>
          <w:noProof/>
          <w:lang w:val="en-GB" w:eastAsia="en-GB"/>
        </w:rPr>
        <mc:AlternateContent>
          <mc:Choice Requires="wps">
            <w:drawing>
              <wp:anchor distT="0" distB="0" distL="114300" distR="114300" simplePos="0" relativeHeight="251766784" behindDoc="0" locked="0" layoutInCell="1" allowOverlap="1" wp14:anchorId="75416778" wp14:editId="692B59E8">
                <wp:simplePos x="0" y="0"/>
                <wp:positionH relativeFrom="column">
                  <wp:posOffset>43180</wp:posOffset>
                </wp:positionH>
                <wp:positionV relativeFrom="paragraph">
                  <wp:posOffset>16510</wp:posOffset>
                </wp:positionV>
                <wp:extent cx="223520" cy="109855"/>
                <wp:effectExtent l="0" t="19050" r="43180" b="42545"/>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pt;margin-top:1.3pt;width:17.6pt;height:8.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" strokecolor="#558ed5" strokeweight="2pt"/>
            </w:pict>
          </mc:Fallback>
        </mc:AlternateContent>
      </w:r>
      <w:r w:rsidR="00BF3F1D" w:rsidRPr="00BF3F1D">
        <w:rPr>
          <w:rFonts w:asciiTheme="majorHAnsi" w:hAnsiTheme="majorHAnsi"/>
          <w:b/>
          <w:lang w:val="sr-Latn-CS"/>
        </w:rPr>
        <w:t>Kada je u pitanju vrijednosna orjentacija (štampani mediji)</w:t>
      </w:r>
    </w:p>
    <w:p w:rsidR="00BF3F1D" w:rsidRPr="00BF3F1D" w:rsidRDefault="00BF3F1D" w:rsidP="00BF3F1D">
      <w:pPr>
        <w:spacing w:line="240" w:lineRule="auto"/>
        <w:ind w:firstLine="708"/>
        <w:jc w:val="both"/>
        <w:rPr>
          <w:rFonts w:asciiTheme="majorHAnsi" w:hAnsiTheme="majorHAnsi"/>
          <w:lang w:val="sr-Latn-CS"/>
        </w:rPr>
      </w:pPr>
      <w:r w:rsidRPr="00BF3F1D">
        <w:rPr>
          <w:rFonts w:asciiTheme="majorHAnsi" w:hAnsiTheme="majorHAnsi"/>
          <w:lang w:val="sr-Latn-CS"/>
        </w:rPr>
        <w:t xml:space="preserve">Vrijednosna orijentacija označava način na koji su mediji predstavili tekst, i određivana je u ukupno 1.137 tekstova koji su se odnosili primarno na jednu partiju/koaliciju, odnosno u ¾ od ukupno posmatranih tekstova; i u 595 emitovanih priloga, odnosno u 2/3 od ukupno posmatranih priloga. </w:t>
      </w:r>
    </w:p>
    <w:p w:rsidR="00BF3F1D" w:rsidRPr="00BF3F1D" w:rsidRDefault="00BF3F1D" w:rsidP="00BF3F1D">
      <w:pPr>
        <w:spacing w:line="240" w:lineRule="auto"/>
        <w:ind w:firstLine="708"/>
        <w:jc w:val="both"/>
        <w:rPr>
          <w:rFonts w:asciiTheme="majorHAnsi" w:hAnsiTheme="majorHAnsi"/>
          <w:lang w:val="sr-Latn-CS"/>
        </w:rPr>
      </w:pPr>
      <w:r w:rsidRPr="00BF3F1D">
        <w:rPr>
          <w:rFonts w:asciiTheme="majorHAnsi" w:hAnsiTheme="majorHAnsi"/>
          <w:lang w:val="sr-Latn-CS"/>
        </w:rPr>
        <w:t xml:space="preserve">U posmatranom periodu je bilo najviše pozitivnih tekstova, gotovo dvije trećine (60%), dok je svaki četvrti tekst bio negativno orijentisan (25%). Dakle, evidentno je značajno porastao broj pozitivnih tekstova, dok je tek blago opao broj negativno orijentisanih tekstova u odnosu na prethodni period. </w:t>
      </w:r>
    </w:p>
    <w:p w:rsidR="00051AB4" w:rsidRDefault="00051AB4" w:rsidP="00051AB4">
      <w:pPr>
        <w:spacing w:line="240" w:lineRule="auto"/>
        <w:ind w:firstLine="708"/>
        <w:rPr>
          <w:rFonts w:asciiTheme="majorHAnsi" w:hAnsiTheme="majorHAnsi"/>
          <w:b/>
        </w:rPr>
      </w:pPr>
    </w:p>
    <w:p w:rsidR="00051AB4" w:rsidRDefault="00051AB4" w:rsidP="00F902CD">
      <w:pPr>
        <w:spacing w:line="240" w:lineRule="auto"/>
        <w:ind w:firstLine="708"/>
        <w:rPr>
          <w:rFonts w:asciiTheme="majorHAnsi" w:hAnsiTheme="majorHAnsi"/>
          <w:b/>
        </w:rPr>
      </w:pPr>
    </w:p>
    <w:p w:rsidR="0076515C" w:rsidRDefault="0076515C" w:rsidP="002706E1">
      <w:pPr>
        <w:spacing w:line="240" w:lineRule="auto"/>
        <w:ind w:firstLine="708"/>
        <w:jc w:val="both"/>
        <w:rPr>
          <w:rFonts w:asciiTheme="majorHAnsi" w:hAnsiTheme="majorHAnsi"/>
          <w:lang w:val="sr-Latn-CS"/>
        </w:rPr>
      </w:pPr>
      <w:r>
        <w:rPr>
          <w:rFonts w:asciiTheme="majorHAnsi" w:hAnsiTheme="majorHAnsi"/>
          <w:b/>
          <w:noProof/>
          <w:lang w:val="en-GB" w:eastAsia="en-GB"/>
        </w:rPr>
        <mc:AlternateContent>
          <mc:Choice Requires="wps">
            <w:drawing>
              <wp:anchor distT="0" distB="0" distL="114300" distR="114300" simplePos="0" relativeHeight="251768832" behindDoc="0" locked="0" layoutInCell="1" allowOverlap="1" wp14:anchorId="33BE82A3" wp14:editId="2EA66B67">
                <wp:simplePos x="0" y="0"/>
                <wp:positionH relativeFrom="column">
                  <wp:posOffset>43180</wp:posOffset>
                </wp:positionH>
                <wp:positionV relativeFrom="paragraph">
                  <wp:posOffset>12065</wp:posOffset>
                </wp:positionV>
                <wp:extent cx="223520" cy="109855"/>
                <wp:effectExtent l="0" t="19050" r="43180" b="4254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4pt;margin-top:.95pt;width:17.6pt;height:8.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" strokecolor="#558ed5" strokeweight="2pt"/>
            </w:pict>
          </mc:Fallback>
        </mc:AlternateContent>
      </w:r>
      <w:r w:rsidRPr="0076515C">
        <w:rPr>
          <w:rFonts w:asciiTheme="majorHAnsi" w:hAnsiTheme="majorHAnsi"/>
          <w:b/>
          <w:lang w:val="sr-Latn-CS"/>
        </w:rPr>
        <w:t>Sa pozitivno orijentisanim</w:t>
      </w:r>
      <w:r w:rsidRPr="0076515C">
        <w:rPr>
          <w:rFonts w:asciiTheme="majorHAnsi" w:hAnsiTheme="majorHAnsi"/>
          <w:lang w:val="sr-Latn-CS"/>
        </w:rPr>
        <w:t xml:space="preserve"> tekstovima prednjačila je </w:t>
      </w:r>
      <w:r w:rsidRPr="0076515C">
        <w:rPr>
          <w:rFonts w:asciiTheme="majorHAnsi" w:hAnsiTheme="majorHAnsi"/>
          <w:i/>
          <w:lang w:val="sr-Latn-CS"/>
        </w:rPr>
        <w:t>Pobjeda</w:t>
      </w:r>
      <w:r w:rsidRPr="0076515C">
        <w:rPr>
          <w:rFonts w:asciiTheme="majorHAnsi" w:hAnsiTheme="majorHAnsi"/>
          <w:lang w:val="sr-Latn-CS"/>
        </w:rPr>
        <w:t xml:space="preserve"> koja ima 73% takvih tekstova, i to svaki treći u odnosu na koaliciju Sigurnim korakom (33%), svaki peti u odnosu na Socijaldemokrate (20%), te u jednom dijelu i u odnosu na Demokratski front (13%) i Ključ (10%). Slijede </w:t>
      </w:r>
      <w:r w:rsidRPr="0076515C">
        <w:rPr>
          <w:rFonts w:asciiTheme="majorHAnsi" w:hAnsiTheme="majorHAnsi"/>
          <w:i/>
          <w:lang w:val="sr-Latn-CS"/>
        </w:rPr>
        <w:t>Dnevne novine</w:t>
      </w:r>
      <w:r w:rsidRPr="0076515C">
        <w:rPr>
          <w:rFonts w:asciiTheme="majorHAnsi" w:hAnsiTheme="majorHAnsi"/>
          <w:lang w:val="sr-Latn-CS"/>
        </w:rPr>
        <w:t xml:space="preserve"> sa 61% i to najviše u odnosu na koaliciju Sigurnim korakom (42%), Socijaldemokrate (17%), te Pozitivnu (9%) i Ključ (9%). </w:t>
      </w:r>
      <w:r w:rsidRPr="0076515C">
        <w:rPr>
          <w:rFonts w:asciiTheme="majorHAnsi" w:hAnsiTheme="majorHAnsi"/>
          <w:i/>
          <w:lang w:val="sr-Latn-CS"/>
        </w:rPr>
        <w:t>Dan</w:t>
      </w:r>
      <w:r w:rsidRPr="0076515C">
        <w:rPr>
          <w:rFonts w:asciiTheme="majorHAnsi" w:hAnsiTheme="majorHAnsi"/>
          <w:lang w:val="sr-Latn-CS"/>
        </w:rPr>
        <w:t xml:space="preserve"> je imao 58% vrijednosno pozitivno orijentisanih tekstova, i to gotovo svaki četvrti u odnosu na Ključ (23%), te svaki šesti u odnosu na Demokratski front (16%). Zatim slijede Demokrate (12%), SDP, Sigurnim korakom i Ostali sa po 9% tekstova, i SD (8%). </w:t>
      </w:r>
      <w:r w:rsidRPr="0076515C">
        <w:rPr>
          <w:rFonts w:asciiTheme="majorHAnsi" w:hAnsiTheme="majorHAnsi"/>
          <w:i/>
          <w:lang w:val="sr-Latn-CS"/>
        </w:rPr>
        <w:t>Vijesti</w:t>
      </w:r>
      <w:r w:rsidRPr="0076515C">
        <w:rPr>
          <w:rFonts w:asciiTheme="majorHAnsi" w:hAnsiTheme="majorHAnsi"/>
          <w:lang w:val="sr-Latn-CS"/>
        </w:rPr>
        <w:t xml:space="preserve"> sa 53% pozitivno vrijednosno orijentisanih tekstova su prvenstvo u svakom četvrtom tekstu dale Ključu (26%), zatim Demokratskom frontu (18%), te koaliciji Sigurnim korakom (17%) i SDP (15%).</w:t>
      </w:r>
      <w:r w:rsidRPr="0076515C">
        <w:rPr>
          <w:rFonts w:asciiTheme="majorHAnsi" w:hAnsiTheme="majorHAnsi"/>
          <w:vertAlign w:val="superscript"/>
          <w:lang w:val="sr-Latn-CS"/>
        </w:rPr>
        <w:footnoteReference w:id="1"/>
      </w:r>
      <w:r w:rsidRPr="0076515C">
        <w:rPr>
          <w:rFonts w:asciiTheme="majorHAnsi" w:hAnsiTheme="majorHAnsi"/>
          <w:lang w:val="sr-Latn-CS"/>
        </w:rPr>
        <w:t xml:space="preserve"> </w:t>
      </w:r>
    </w:p>
    <w:p w:rsidR="0076515C" w:rsidRPr="0076515C" w:rsidRDefault="0076515C" w:rsidP="0076515C">
      <w:pPr>
        <w:spacing w:line="240" w:lineRule="auto"/>
        <w:ind w:firstLine="708"/>
        <w:rPr>
          <w:rFonts w:asciiTheme="majorHAnsi" w:hAnsiTheme="majorHAnsi"/>
          <w:lang w:val="sr-Latn-CS"/>
        </w:rPr>
      </w:pPr>
      <w:r>
        <w:rPr>
          <w:rFonts w:asciiTheme="majorHAnsi" w:hAnsiTheme="majorHAnsi"/>
          <w:noProof/>
          <w:lang w:val="en-GB" w:eastAsia="en-GB"/>
        </w:rPr>
        <w:drawing>
          <wp:inline distT="0" distB="0" distL="0" distR="0" wp14:anchorId="0FCE3CBF" wp14:editId="75FD2CF2">
            <wp:extent cx="5114925" cy="3429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13">
                      <a:extLst>
                        <a:ext uri="{28A0092B-C50C-407E-A947-70E740481C1C}">
                          <a14:useLocalDpi xmlns:a14="http://schemas.microsoft.com/office/drawing/2010/main" val="0"/>
                        </a:ext>
                      </a:extLst>
                    </a:blip>
                    <a:stretch>
                      <a:fillRect/>
                    </a:stretch>
                  </pic:blipFill>
                  <pic:spPr>
                    <a:xfrm>
                      <a:off x="0" y="0"/>
                      <a:ext cx="5114925" cy="3429000"/>
                    </a:xfrm>
                    <a:prstGeom prst="rect">
                      <a:avLst/>
                    </a:prstGeom>
                  </pic:spPr>
                </pic:pic>
              </a:graphicData>
            </a:graphic>
          </wp:inline>
        </w:drawing>
      </w:r>
    </w:p>
    <w:p w:rsidR="0076515C" w:rsidRPr="0076515C" w:rsidRDefault="0076515C" w:rsidP="0076515C">
      <w:pPr>
        <w:spacing w:line="240" w:lineRule="auto"/>
        <w:ind w:firstLine="708"/>
        <w:jc w:val="both"/>
        <w:rPr>
          <w:rFonts w:asciiTheme="majorHAnsi" w:hAnsiTheme="majorHAnsi"/>
          <w:lang w:val="sr-Latn-ME"/>
        </w:rPr>
      </w:pPr>
      <w:r w:rsidRPr="0076515C">
        <w:rPr>
          <w:rFonts w:asciiTheme="majorHAnsi" w:hAnsiTheme="majorHAnsi"/>
          <w:b/>
          <w:noProof/>
          <w:lang w:val="en-GB" w:eastAsia="en-GB"/>
        </w:rPr>
        <mc:AlternateContent>
          <mc:Choice Requires="wps">
            <w:drawing>
              <wp:anchor distT="0" distB="0" distL="114300" distR="114300" simplePos="0" relativeHeight="251770880" behindDoc="0" locked="0" layoutInCell="1" allowOverlap="1" wp14:anchorId="59F85AEA" wp14:editId="27C4B7BF">
                <wp:simplePos x="0" y="0"/>
                <wp:positionH relativeFrom="column">
                  <wp:posOffset>43180</wp:posOffset>
                </wp:positionH>
                <wp:positionV relativeFrom="paragraph">
                  <wp:posOffset>12065</wp:posOffset>
                </wp:positionV>
                <wp:extent cx="223520" cy="109855"/>
                <wp:effectExtent l="0" t="19050" r="43180" b="42545"/>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95pt;width:17.6pt;height:8.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" strokecolor="#558ed5" strokeweight="2pt"/>
            </w:pict>
          </mc:Fallback>
        </mc:AlternateContent>
      </w:r>
      <w:r w:rsidRPr="0076515C">
        <w:rPr>
          <w:rFonts w:asciiTheme="majorHAnsi" w:hAnsiTheme="majorHAnsi"/>
          <w:b/>
          <w:lang w:val="sr-Latn-CS"/>
        </w:rPr>
        <w:t>Negativno orijentisanih tekstova</w:t>
      </w:r>
      <w:r w:rsidRPr="0076515C">
        <w:rPr>
          <w:rFonts w:asciiTheme="majorHAnsi" w:hAnsiTheme="majorHAnsi"/>
          <w:lang w:val="sr-Latn-CS"/>
        </w:rPr>
        <w:t xml:space="preserve"> je u ovom periodu bilo najviše u </w:t>
      </w:r>
      <w:r w:rsidRPr="0076515C">
        <w:rPr>
          <w:rFonts w:asciiTheme="majorHAnsi" w:hAnsiTheme="majorHAnsi"/>
          <w:i/>
          <w:lang w:val="sr-Latn-CS"/>
        </w:rPr>
        <w:t>Dnevnim novinama</w:t>
      </w:r>
      <w:r w:rsidRPr="0076515C">
        <w:rPr>
          <w:rFonts w:asciiTheme="majorHAnsi" w:hAnsiTheme="majorHAnsi"/>
          <w:lang w:val="sr-Latn-CS"/>
        </w:rPr>
        <w:t xml:space="preserve"> gdje je gotovo svaki treći tekst (28%) bio negativne orijentacije i to gotovo po pravilu u odnosu na Demokratski front (73%). Slijede </w:t>
      </w:r>
      <w:r w:rsidRPr="0076515C">
        <w:rPr>
          <w:rFonts w:asciiTheme="majorHAnsi" w:hAnsiTheme="majorHAnsi"/>
          <w:i/>
          <w:lang w:val="sr-Latn-CS"/>
        </w:rPr>
        <w:t>Vijesti</w:t>
      </w:r>
      <w:r w:rsidRPr="0076515C">
        <w:rPr>
          <w:rFonts w:asciiTheme="majorHAnsi" w:hAnsiTheme="majorHAnsi"/>
          <w:lang w:val="sr-Latn-CS"/>
        </w:rPr>
        <w:t xml:space="preserve"> (27%) i </w:t>
      </w:r>
      <w:r w:rsidRPr="0076515C">
        <w:rPr>
          <w:rFonts w:asciiTheme="majorHAnsi" w:hAnsiTheme="majorHAnsi"/>
          <w:i/>
          <w:lang w:val="sr-Latn-CS"/>
        </w:rPr>
        <w:t xml:space="preserve">Dan </w:t>
      </w:r>
      <w:r w:rsidRPr="0076515C">
        <w:rPr>
          <w:rFonts w:asciiTheme="majorHAnsi" w:hAnsiTheme="majorHAnsi"/>
          <w:lang w:val="sr-Latn-CS"/>
        </w:rPr>
        <w:t xml:space="preserve">(27%), ali sa tekstovima negativne orijentacije koji su većinski bili usmjereni ka koaliciji Sigurnim korakom (Vijesti 64% i Dan 47%). Zanimljivo je da je u </w:t>
      </w:r>
      <w:r w:rsidRPr="0076515C">
        <w:rPr>
          <w:rFonts w:asciiTheme="majorHAnsi" w:hAnsiTheme="majorHAnsi"/>
          <w:i/>
          <w:lang w:val="sr-Latn-CS"/>
        </w:rPr>
        <w:t>Danu</w:t>
      </w:r>
      <w:r w:rsidRPr="0076515C">
        <w:rPr>
          <w:rFonts w:asciiTheme="majorHAnsi" w:hAnsiTheme="majorHAnsi"/>
          <w:lang w:val="sr-Latn-CS"/>
        </w:rPr>
        <w:t xml:space="preserve"> i svaki sedmi tekst bio negativno usmjeren ka Ključu (14%) i svaki deseti ka Demokratskom frontu (10%). </w:t>
      </w:r>
      <w:r w:rsidRPr="0076515C">
        <w:rPr>
          <w:rFonts w:asciiTheme="majorHAnsi" w:hAnsiTheme="majorHAnsi"/>
          <w:i/>
          <w:lang w:val="sr-Latn-CS"/>
        </w:rPr>
        <w:t xml:space="preserve">Pobjeda </w:t>
      </w:r>
      <w:r w:rsidRPr="0076515C">
        <w:rPr>
          <w:rFonts w:asciiTheme="majorHAnsi" w:hAnsiTheme="majorHAnsi"/>
          <w:lang w:val="sr-Latn-CS"/>
        </w:rPr>
        <w:t xml:space="preserve">je imala najmanje negativno orijentisanih tekstova (17%), od koji je svaki drugi bio usmjeren ka Demokratskom frontu (50%), i svaki peti ka koaliciji Sigurnim korakom (22%). Za svaki sedmi tekst, odnosno njih 162 u ovom slučaju nije bilo moguće odrediti vrijednosnu orijentaciju prikaza.  </w:t>
      </w: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p>
    <w:p w:rsidR="0076515C" w:rsidRDefault="0076515C" w:rsidP="00F902CD">
      <w:pPr>
        <w:spacing w:line="240" w:lineRule="auto"/>
        <w:ind w:firstLine="708"/>
        <w:rPr>
          <w:rFonts w:asciiTheme="majorHAnsi" w:hAnsiTheme="majorHAnsi"/>
          <w:b/>
        </w:rPr>
      </w:pPr>
      <w:r>
        <w:rPr>
          <w:rFonts w:asciiTheme="majorHAnsi" w:hAnsiTheme="majorHAnsi"/>
          <w:b/>
          <w:noProof/>
          <w:lang w:val="en-GB" w:eastAsia="en-GB"/>
        </w:rPr>
        <w:lastRenderedPageBreak/>
        <w:drawing>
          <wp:anchor distT="0" distB="0" distL="114300" distR="114300" simplePos="0" relativeHeight="251771904" behindDoc="0" locked="0" layoutInCell="1" allowOverlap="1">
            <wp:simplePos x="0" y="0"/>
            <wp:positionH relativeFrom="column">
              <wp:posOffset>447040</wp:posOffset>
            </wp:positionH>
            <wp:positionV relativeFrom="paragraph">
              <wp:posOffset>66040</wp:posOffset>
            </wp:positionV>
            <wp:extent cx="5114925" cy="2600325"/>
            <wp:effectExtent l="0" t="0" r="9525"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14">
                      <a:extLst>
                        <a:ext uri="{28A0092B-C50C-407E-A947-70E740481C1C}">
                          <a14:useLocalDpi xmlns:a14="http://schemas.microsoft.com/office/drawing/2010/main" val="0"/>
                        </a:ext>
                      </a:extLst>
                    </a:blip>
                    <a:stretch>
                      <a:fillRect/>
                    </a:stretch>
                  </pic:blipFill>
                  <pic:spPr>
                    <a:xfrm>
                      <a:off x="0" y="0"/>
                      <a:ext cx="5114925" cy="2600325"/>
                    </a:xfrm>
                    <a:prstGeom prst="rect">
                      <a:avLst/>
                    </a:prstGeom>
                  </pic:spPr>
                </pic:pic>
              </a:graphicData>
            </a:graphic>
            <wp14:sizeRelH relativeFrom="page">
              <wp14:pctWidth>0</wp14:pctWidth>
            </wp14:sizeRelH>
            <wp14:sizeRelV relativeFrom="page">
              <wp14:pctHeight>0</wp14:pctHeight>
            </wp14:sizeRelV>
          </wp:anchor>
        </w:drawing>
      </w:r>
    </w:p>
    <w:p w:rsidR="003A176F" w:rsidRPr="003A176F" w:rsidRDefault="003A176F" w:rsidP="003A176F">
      <w:pPr>
        <w:spacing w:line="240" w:lineRule="auto"/>
        <w:ind w:firstLine="708"/>
        <w:jc w:val="both"/>
        <w:rPr>
          <w:rFonts w:asciiTheme="majorHAnsi" w:hAnsiTheme="majorHAnsi"/>
          <w:b/>
          <w:lang w:val="sr-Latn-CS"/>
        </w:rPr>
      </w:pPr>
      <w:r w:rsidRPr="0076515C">
        <w:rPr>
          <w:rFonts w:asciiTheme="majorHAnsi" w:hAnsiTheme="majorHAnsi"/>
          <w:b/>
          <w:noProof/>
          <w:lang w:val="en-GB" w:eastAsia="en-GB"/>
        </w:rPr>
        <mc:AlternateContent>
          <mc:Choice Requires="wps">
            <w:drawing>
              <wp:anchor distT="0" distB="0" distL="114300" distR="114300" simplePos="0" relativeHeight="251773952" behindDoc="0" locked="0" layoutInCell="1" allowOverlap="1" wp14:anchorId="0525541B" wp14:editId="04184E87">
                <wp:simplePos x="0" y="0"/>
                <wp:positionH relativeFrom="column">
                  <wp:posOffset>43180</wp:posOffset>
                </wp:positionH>
                <wp:positionV relativeFrom="paragraph">
                  <wp:posOffset>12065</wp:posOffset>
                </wp:positionV>
                <wp:extent cx="223520" cy="109855"/>
                <wp:effectExtent l="0" t="19050" r="43180" b="42545"/>
                <wp:wrapNone/>
                <wp:docPr id="3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95pt;width:17.6pt;height:8.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" strokecolor="#558ed5" strokeweight="2pt"/>
            </w:pict>
          </mc:Fallback>
        </mc:AlternateContent>
      </w:r>
      <w:r w:rsidRPr="0076515C">
        <w:rPr>
          <w:rFonts w:asciiTheme="majorHAnsi" w:hAnsiTheme="majorHAnsi"/>
          <w:b/>
          <w:lang w:val="sr-Latn-CS"/>
        </w:rPr>
        <w:t xml:space="preserve"> </w:t>
      </w:r>
      <w:r w:rsidRPr="003A176F">
        <w:rPr>
          <w:rFonts w:asciiTheme="majorHAnsi" w:hAnsiTheme="majorHAnsi"/>
          <w:b/>
          <w:lang w:val="sr-Latn-CS"/>
        </w:rPr>
        <w:t>Kada je u pitanju vrijednosna orjentacija (elektronski mediji)</w:t>
      </w:r>
    </w:p>
    <w:p w:rsidR="003A176F" w:rsidRDefault="003A176F" w:rsidP="003A176F">
      <w:pPr>
        <w:spacing w:line="240" w:lineRule="auto"/>
        <w:ind w:firstLine="708"/>
        <w:jc w:val="both"/>
        <w:rPr>
          <w:rFonts w:asciiTheme="majorHAnsi" w:hAnsiTheme="majorHAnsi"/>
          <w:lang w:val="sr-Latn-CS"/>
        </w:rPr>
      </w:pPr>
      <w:r w:rsidRPr="003A176F">
        <w:rPr>
          <w:rFonts w:asciiTheme="majorHAnsi" w:hAnsiTheme="majorHAnsi"/>
          <w:lang w:val="sr-Latn-CS"/>
        </w:rPr>
        <w:t xml:space="preserve">Situacija je značajno drugačija u elektronskim medijima pa je „tek“ 38% priloga bilo pozitivno orijentisano, 10% njih je bilo negativno, dok se za 52% nije mogla odrediti vrijednosna orjentacija. Najviše pozitivnih priloga čak 77% imala je </w:t>
      </w:r>
      <w:r w:rsidRPr="003A176F">
        <w:rPr>
          <w:rFonts w:asciiTheme="majorHAnsi" w:hAnsiTheme="majorHAnsi"/>
          <w:i/>
          <w:lang w:val="sr-Latn-CS"/>
        </w:rPr>
        <w:t>TV Pink M</w:t>
      </w:r>
      <w:r w:rsidRPr="003A176F">
        <w:rPr>
          <w:rFonts w:asciiTheme="majorHAnsi" w:hAnsiTheme="majorHAnsi"/>
          <w:lang w:val="sr-Latn-CS"/>
        </w:rPr>
        <w:t xml:space="preserve">. Slijede </w:t>
      </w:r>
      <w:r w:rsidRPr="003A176F">
        <w:rPr>
          <w:rFonts w:asciiTheme="majorHAnsi" w:hAnsiTheme="majorHAnsi"/>
          <w:i/>
          <w:lang w:val="sr-Latn-CS"/>
        </w:rPr>
        <w:t>TV Prva</w:t>
      </w:r>
      <w:r w:rsidRPr="003A176F">
        <w:rPr>
          <w:rFonts w:asciiTheme="majorHAnsi" w:hAnsiTheme="majorHAnsi"/>
          <w:lang w:val="sr-Latn-CS"/>
        </w:rPr>
        <w:t xml:space="preserve"> (55%) i </w:t>
      </w:r>
      <w:r w:rsidRPr="003A176F">
        <w:rPr>
          <w:rFonts w:asciiTheme="majorHAnsi" w:hAnsiTheme="majorHAnsi"/>
          <w:i/>
          <w:lang w:val="sr-Latn-CS"/>
        </w:rPr>
        <w:t>TV Atlas</w:t>
      </w:r>
      <w:r w:rsidRPr="003A176F">
        <w:rPr>
          <w:rFonts w:asciiTheme="majorHAnsi" w:hAnsiTheme="majorHAnsi"/>
          <w:lang w:val="sr-Latn-CS"/>
        </w:rPr>
        <w:t xml:space="preserve"> (54%), te </w:t>
      </w:r>
      <w:r w:rsidRPr="003A176F">
        <w:rPr>
          <w:rFonts w:asciiTheme="majorHAnsi" w:hAnsiTheme="majorHAnsi"/>
          <w:i/>
          <w:lang w:val="sr-Latn-CS"/>
        </w:rPr>
        <w:t>TV Vijesti</w:t>
      </w:r>
      <w:r w:rsidRPr="003A176F">
        <w:rPr>
          <w:rFonts w:asciiTheme="majorHAnsi" w:hAnsiTheme="majorHAnsi"/>
          <w:lang w:val="sr-Latn-CS"/>
        </w:rPr>
        <w:t xml:space="preserve"> (29%), dok je </w:t>
      </w:r>
      <w:r w:rsidRPr="003A176F">
        <w:rPr>
          <w:rFonts w:asciiTheme="majorHAnsi" w:hAnsiTheme="majorHAnsi"/>
          <w:i/>
          <w:lang w:val="sr-Latn-CS"/>
        </w:rPr>
        <w:t>RTCG</w:t>
      </w:r>
      <w:r w:rsidRPr="003A176F">
        <w:rPr>
          <w:rFonts w:asciiTheme="majorHAnsi" w:hAnsiTheme="majorHAnsi"/>
          <w:lang w:val="sr-Latn-CS"/>
        </w:rPr>
        <w:t xml:space="preserve"> imala najmanje pozitivno orijentisanih priloga (17%). Situacija je prilično drugačija kada je u pitanju negativna vrijednosna orijentacija priloga, pa je u ovoj kategoriji najprisutniji Demokratski front sa pola od svih negativno orijentisanih priloga, i to dominantno na </w:t>
      </w:r>
      <w:r w:rsidRPr="003A176F">
        <w:rPr>
          <w:rFonts w:asciiTheme="majorHAnsi" w:hAnsiTheme="majorHAnsi"/>
          <w:i/>
          <w:lang w:val="sr-Latn-CS"/>
        </w:rPr>
        <w:t>TV Pink</w:t>
      </w:r>
      <w:r w:rsidRPr="003A176F">
        <w:rPr>
          <w:rFonts w:asciiTheme="majorHAnsi" w:hAnsiTheme="majorHAnsi"/>
          <w:lang w:val="sr-Latn-CS"/>
        </w:rPr>
        <w:t xml:space="preserve"> (52%). Duplo je manje priloga koji negativnom orijentacijom tretiraju koaliciju Sigurnim korakom, a oni su gotovo 2/3 emitovani na </w:t>
      </w:r>
      <w:r w:rsidRPr="003A176F">
        <w:rPr>
          <w:rFonts w:asciiTheme="majorHAnsi" w:hAnsiTheme="majorHAnsi"/>
          <w:i/>
          <w:lang w:val="sr-Latn-CS"/>
        </w:rPr>
        <w:t>TV Vijesti.</w:t>
      </w:r>
      <w:r w:rsidRPr="003A176F">
        <w:rPr>
          <w:rFonts w:asciiTheme="majorHAnsi" w:hAnsiTheme="majorHAnsi"/>
          <w:lang w:val="sr-Latn-CS"/>
        </w:rPr>
        <w:t xml:space="preserve"> </w:t>
      </w:r>
    </w:p>
    <w:p w:rsidR="003A176F" w:rsidRPr="003A176F" w:rsidRDefault="003A176F" w:rsidP="003A176F">
      <w:pPr>
        <w:spacing w:line="240" w:lineRule="auto"/>
        <w:ind w:firstLine="708"/>
        <w:jc w:val="both"/>
        <w:rPr>
          <w:rFonts w:asciiTheme="majorHAnsi" w:hAnsiTheme="majorHAnsi"/>
          <w:lang w:val="sr-Latn-CS"/>
        </w:rPr>
      </w:pPr>
      <w:r>
        <w:rPr>
          <w:rFonts w:asciiTheme="majorHAnsi" w:hAnsiTheme="majorHAnsi"/>
          <w:noProof/>
          <w:lang w:val="en-GB" w:eastAsia="en-GB"/>
        </w:rPr>
        <w:drawing>
          <wp:inline distT="0" distB="0" distL="0" distR="0">
            <wp:extent cx="5114925" cy="2867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15">
                      <a:extLst>
                        <a:ext uri="{28A0092B-C50C-407E-A947-70E740481C1C}">
                          <a14:useLocalDpi xmlns:a14="http://schemas.microsoft.com/office/drawing/2010/main" val="0"/>
                        </a:ext>
                      </a:extLst>
                    </a:blip>
                    <a:stretch>
                      <a:fillRect/>
                    </a:stretch>
                  </pic:blipFill>
                  <pic:spPr>
                    <a:xfrm>
                      <a:off x="0" y="0"/>
                      <a:ext cx="5114925" cy="2867025"/>
                    </a:xfrm>
                    <a:prstGeom prst="rect">
                      <a:avLst/>
                    </a:prstGeom>
                  </pic:spPr>
                </pic:pic>
              </a:graphicData>
            </a:graphic>
          </wp:inline>
        </w:drawing>
      </w: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r>
        <w:rPr>
          <w:rFonts w:asciiTheme="majorHAnsi" w:hAnsiTheme="majorHAnsi"/>
          <w:b/>
          <w:noProof/>
          <w:lang w:val="en-GB" w:eastAsia="en-GB"/>
        </w:rPr>
        <w:lastRenderedPageBreak/>
        <w:drawing>
          <wp:inline distT="0" distB="0" distL="0" distR="0">
            <wp:extent cx="5105400" cy="2771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16">
                      <a:extLst>
                        <a:ext uri="{28A0092B-C50C-407E-A947-70E740481C1C}">
                          <a14:useLocalDpi xmlns:a14="http://schemas.microsoft.com/office/drawing/2010/main" val="0"/>
                        </a:ext>
                      </a:extLst>
                    </a:blip>
                    <a:stretch>
                      <a:fillRect/>
                    </a:stretch>
                  </pic:blipFill>
                  <pic:spPr>
                    <a:xfrm>
                      <a:off x="0" y="0"/>
                      <a:ext cx="5105400" cy="2771775"/>
                    </a:xfrm>
                    <a:prstGeom prst="rect">
                      <a:avLst/>
                    </a:prstGeom>
                  </pic:spPr>
                </pic:pic>
              </a:graphicData>
            </a:graphic>
          </wp:inline>
        </w:drawing>
      </w:r>
    </w:p>
    <w:p w:rsidR="003A176F" w:rsidRPr="003A176F" w:rsidRDefault="003A176F" w:rsidP="003A176F">
      <w:pPr>
        <w:spacing w:line="240" w:lineRule="auto"/>
        <w:ind w:firstLine="708"/>
        <w:rPr>
          <w:rFonts w:asciiTheme="majorHAnsi" w:hAnsiTheme="majorHAnsi"/>
          <w:b/>
          <w:lang w:val="sr-Latn-CS"/>
        </w:rPr>
      </w:pPr>
      <w:r>
        <w:rPr>
          <w:rFonts w:asciiTheme="majorHAnsi" w:hAnsiTheme="majorHAnsi"/>
          <w:b/>
          <w:noProof/>
          <w:lang w:val="en-GB" w:eastAsia="en-GB"/>
        </w:rPr>
        <mc:AlternateContent>
          <mc:Choice Requires="wps">
            <w:drawing>
              <wp:anchor distT="0" distB="0" distL="114300" distR="114300" simplePos="0" relativeHeight="251776000" behindDoc="0" locked="0" layoutInCell="1" allowOverlap="1" wp14:anchorId="0933C2F4" wp14:editId="21CAB175">
                <wp:simplePos x="0" y="0"/>
                <wp:positionH relativeFrom="column">
                  <wp:posOffset>46990</wp:posOffset>
                </wp:positionH>
                <wp:positionV relativeFrom="paragraph">
                  <wp:posOffset>19050</wp:posOffset>
                </wp:positionV>
                <wp:extent cx="223520" cy="109855"/>
                <wp:effectExtent l="0" t="19050" r="43180" b="42545"/>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7pt;margin-top:1.5pt;width:17.6pt;height:8.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" strokecolor="#558ed5" strokeweight="2pt"/>
            </w:pict>
          </mc:Fallback>
        </mc:AlternateContent>
      </w:r>
      <w:r w:rsidRPr="003A176F">
        <w:rPr>
          <w:rFonts w:asciiTheme="majorHAnsi" w:hAnsiTheme="majorHAnsi"/>
          <w:b/>
          <w:lang w:val="sr-Latn-CS"/>
        </w:rPr>
        <w:t xml:space="preserve">Prisutnost političkih partija </w:t>
      </w:r>
    </w:p>
    <w:p w:rsidR="003A176F" w:rsidRDefault="003A176F" w:rsidP="003A176F">
      <w:pPr>
        <w:spacing w:line="240" w:lineRule="auto"/>
        <w:ind w:firstLine="708"/>
        <w:jc w:val="both"/>
        <w:rPr>
          <w:rFonts w:asciiTheme="majorHAnsi" w:hAnsiTheme="majorHAnsi"/>
          <w:lang w:val="sr-Latn-CS"/>
        </w:rPr>
      </w:pPr>
      <w:r w:rsidRPr="003A176F">
        <w:rPr>
          <w:rFonts w:asciiTheme="majorHAnsi" w:hAnsiTheme="majorHAnsi"/>
          <w:lang w:val="sr-Latn-CS"/>
        </w:rPr>
        <w:t xml:space="preserve">Koliko su političke partije bile prisutne u medijima prikazano je na sledećem grafikonu. Koalicija Sigurnim korakom ubjedljivo je najprisutniji politički subjekt u štampanim medijima i centralno-informativnim emisijama elektronskih medija. Za njima slijede sa upola manje tekstova, odnosno za trećinu manje priloga DF i Ključ. U štampanim medijima četvrtu poziciju zauzima SDP, a slijede Socijaldemokrate i Demokrate, dok su u elektronskim medijima sa ukupnim brojem pojavljivanja na 4 poziciji Socijaldemokrate, a slijede Pozitivna, SDP i Demokrate. U ovom periodu je još drastičnija razlika pa pojavljivanje u elektronskim, odnosno štampanim medijima svih partija/koalicija nakon petog mjesta u odnosu na prvo-pozicioniranu koaliciju Sigurnim korakom iznosi minimum 3,5 odnosno 4,5 puta </w:t>
      </w:r>
      <w:r>
        <w:rPr>
          <w:rFonts w:asciiTheme="majorHAnsi" w:hAnsiTheme="majorHAnsi"/>
          <w:lang w:val="sr-Latn-CS"/>
        </w:rPr>
        <w:t>manje.</w:t>
      </w:r>
    </w:p>
    <w:p w:rsidR="003A176F" w:rsidRPr="003A176F" w:rsidRDefault="003A176F" w:rsidP="003A176F">
      <w:pPr>
        <w:spacing w:line="240" w:lineRule="auto"/>
        <w:ind w:firstLine="708"/>
        <w:jc w:val="both"/>
        <w:rPr>
          <w:rFonts w:asciiTheme="majorHAnsi" w:hAnsiTheme="majorHAnsi"/>
          <w:lang w:val="sr-Latn-CS"/>
        </w:rPr>
      </w:pPr>
      <w:r>
        <w:rPr>
          <w:rFonts w:asciiTheme="majorHAnsi" w:hAnsiTheme="majorHAnsi"/>
          <w:noProof/>
          <w:lang w:val="en-GB" w:eastAsia="en-GB"/>
        </w:rPr>
        <w:drawing>
          <wp:inline distT="0" distB="0" distL="0" distR="0">
            <wp:extent cx="5114925" cy="2676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jpg"/>
                    <pic:cNvPicPr/>
                  </pic:nvPicPr>
                  <pic:blipFill>
                    <a:blip r:embed="rId17">
                      <a:extLst>
                        <a:ext uri="{28A0092B-C50C-407E-A947-70E740481C1C}">
                          <a14:useLocalDpi xmlns:a14="http://schemas.microsoft.com/office/drawing/2010/main" val="0"/>
                        </a:ext>
                      </a:extLst>
                    </a:blip>
                    <a:stretch>
                      <a:fillRect/>
                    </a:stretch>
                  </pic:blipFill>
                  <pic:spPr>
                    <a:xfrm>
                      <a:off x="0" y="0"/>
                      <a:ext cx="5114925" cy="2676525"/>
                    </a:xfrm>
                    <a:prstGeom prst="rect">
                      <a:avLst/>
                    </a:prstGeom>
                  </pic:spPr>
                </pic:pic>
              </a:graphicData>
            </a:graphic>
          </wp:inline>
        </w:drawing>
      </w: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p>
    <w:p w:rsidR="003A176F" w:rsidRDefault="003A176F" w:rsidP="00F902CD">
      <w:pPr>
        <w:spacing w:line="240" w:lineRule="auto"/>
        <w:ind w:firstLine="708"/>
        <w:rPr>
          <w:rFonts w:asciiTheme="majorHAnsi" w:hAnsiTheme="majorHAnsi"/>
          <w:b/>
        </w:rPr>
      </w:pPr>
      <w:r>
        <w:rPr>
          <w:rFonts w:asciiTheme="majorHAnsi" w:hAnsiTheme="majorHAnsi"/>
          <w:b/>
          <w:noProof/>
          <w:lang w:val="en-GB" w:eastAsia="en-GB"/>
        </w:rPr>
        <w:lastRenderedPageBreak/>
        <w:drawing>
          <wp:anchor distT="0" distB="0" distL="114300" distR="114300" simplePos="0" relativeHeight="251777024" behindDoc="0" locked="0" layoutInCell="1" allowOverlap="1" wp14:anchorId="6E12E90F" wp14:editId="6683CE79">
            <wp:simplePos x="0" y="0"/>
            <wp:positionH relativeFrom="column">
              <wp:posOffset>447040</wp:posOffset>
            </wp:positionH>
            <wp:positionV relativeFrom="paragraph">
              <wp:posOffset>37465</wp:posOffset>
            </wp:positionV>
            <wp:extent cx="5133975" cy="2828925"/>
            <wp:effectExtent l="0" t="0" r="9525" b="952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jpg"/>
                    <pic:cNvPicPr/>
                  </pic:nvPicPr>
                  <pic:blipFill>
                    <a:blip r:embed="rId18">
                      <a:extLst>
                        <a:ext uri="{28A0092B-C50C-407E-A947-70E740481C1C}">
                          <a14:useLocalDpi xmlns:a14="http://schemas.microsoft.com/office/drawing/2010/main" val="0"/>
                        </a:ext>
                      </a:extLst>
                    </a:blip>
                    <a:stretch>
                      <a:fillRect/>
                    </a:stretch>
                  </pic:blipFill>
                  <pic:spPr>
                    <a:xfrm>
                      <a:off x="0" y="0"/>
                      <a:ext cx="5133975" cy="2828925"/>
                    </a:xfrm>
                    <a:prstGeom prst="rect">
                      <a:avLst/>
                    </a:prstGeom>
                  </pic:spPr>
                </pic:pic>
              </a:graphicData>
            </a:graphic>
            <wp14:sizeRelH relativeFrom="page">
              <wp14:pctWidth>0</wp14:pctWidth>
            </wp14:sizeRelH>
            <wp14:sizeRelV relativeFrom="page">
              <wp14:pctHeight>0</wp14:pctHeight>
            </wp14:sizeRelV>
          </wp:anchor>
        </w:drawing>
      </w:r>
    </w:p>
    <w:p w:rsidR="003A176F" w:rsidRDefault="00E5496B" w:rsidP="003A176F">
      <w:pPr>
        <w:spacing w:line="240" w:lineRule="auto"/>
        <w:jc w:val="both"/>
        <w:rPr>
          <w:rFonts w:asciiTheme="majorHAnsi" w:eastAsia="Times New Roman" w:hAnsiTheme="majorHAnsi" w:cs="Times New Roman"/>
          <w:lang w:val="sr-Latn-CS" w:eastAsia="sr-Latn-CS"/>
        </w:rPr>
      </w:pPr>
      <w:r>
        <w:rPr>
          <w:rFonts w:asciiTheme="majorHAnsi" w:eastAsia="Times New Roman" w:hAnsiTheme="majorHAnsi" w:cs="Times New Roman"/>
          <w:noProof/>
          <w:lang w:val="en-GB" w:eastAsia="en-GB"/>
        </w:rPr>
        <w:drawing>
          <wp:anchor distT="0" distB="0" distL="114300" distR="114300" simplePos="0" relativeHeight="251778048" behindDoc="0" locked="0" layoutInCell="1" allowOverlap="1" wp14:anchorId="6994D2B1" wp14:editId="0D63CF3C">
            <wp:simplePos x="0" y="0"/>
            <wp:positionH relativeFrom="column">
              <wp:posOffset>513715</wp:posOffset>
            </wp:positionH>
            <wp:positionV relativeFrom="paragraph">
              <wp:posOffset>1004570</wp:posOffset>
            </wp:positionV>
            <wp:extent cx="5086350" cy="3857625"/>
            <wp:effectExtent l="0" t="0" r="0" b="952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jpg"/>
                    <pic:cNvPicPr/>
                  </pic:nvPicPr>
                  <pic:blipFill>
                    <a:blip r:embed="rId19">
                      <a:extLst>
                        <a:ext uri="{28A0092B-C50C-407E-A947-70E740481C1C}">
                          <a14:useLocalDpi xmlns:a14="http://schemas.microsoft.com/office/drawing/2010/main" val="0"/>
                        </a:ext>
                      </a:extLst>
                    </a:blip>
                    <a:stretch>
                      <a:fillRect/>
                    </a:stretch>
                  </pic:blipFill>
                  <pic:spPr>
                    <a:xfrm>
                      <a:off x="0" y="0"/>
                      <a:ext cx="5086350" cy="3857625"/>
                    </a:xfrm>
                    <a:prstGeom prst="rect">
                      <a:avLst/>
                    </a:prstGeom>
                  </pic:spPr>
                </pic:pic>
              </a:graphicData>
            </a:graphic>
            <wp14:sizeRelH relativeFrom="page">
              <wp14:pctWidth>0</wp14:pctWidth>
            </wp14:sizeRelH>
            <wp14:sizeRelV relativeFrom="page">
              <wp14:pctHeight>0</wp14:pctHeight>
            </wp14:sizeRelV>
          </wp:anchor>
        </w:drawing>
      </w:r>
      <w:r w:rsidR="003A176F" w:rsidRPr="003A176F">
        <w:rPr>
          <w:rFonts w:asciiTheme="majorHAnsi" w:eastAsia="Times New Roman" w:hAnsiTheme="majorHAnsi" w:cs="Times New Roman"/>
          <w:lang w:val="sr-Latn-CS" w:eastAsia="sr-Latn-CS"/>
        </w:rPr>
        <w:t xml:space="preserve">Takođe, uočljiva je razlika u broju pojavljivanja partija/koalicija kao </w:t>
      </w:r>
      <w:r w:rsidR="003A176F" w:rsidRPr="003A176F">
        <w:rPr>
          <w:rFonts w:asciiTheme="majorHAnsi" w:eastAsia="Times New Roman" w:hAnsiTheme="majorHAnsi" w:cs="Times New Roman"/>
          <w:i/>
          <w:lang w:val="sr-Latn-CS" w:eastAsia="sr-Latn-CS"/>
        </w:rPr>
        <w:t>glavnih</w:t>
      </w:r>
      <w:r w:rsidR="003A176F" w:rsidRPr="003A176F">
        <w:rPr>
          <w:rFonts w:asciiTheme="majorHAnsi" w:eastAsia="Times New Roman" w:hAnsiTheme="majorHAnsi" w:cs="Times New Roman"/>
          <w:lang w:val="sr-Latn-CS" w:eastAsia="sr-Latn-CS"/>
        </w:rPr>
        <w:t xml:space="preserve"> na koje se tekst/prilog odnosi i </w:t>
      </w:r>
      <w:r w:rsidR="003A176F" w:rsidRPr="003A176F">
        <w:rPr>
          <w:rFonts w:asciiTheme="majorHAnsi" w:eastAsia="Times New Roman" w:hAnsiTheme="majorHAnsi" w:cs="Times New Roman"/>
          <w:i/>
          <w:lang w:val="sr-Latn-CS" w:eastAsia="sr-Latn-CS"/>
        </w:rPr>
        <w:t>sporednih</w:t>
      </w:r>
      <w:r w:rsidR="003A176F" w:rsidRPr="003A176F">
        <w:rPr>
          <w:rFonts w:asciiTheme="majorHAnsi" w:eastAsia="Times New Roman" w:hAnsiTheme="majorHAnsi" w:cs="Times New Roman"/>
          <w:lang w:val="sr-Latn-CS" w:eastAsia="sr-Latn-CS"/>
        </w:rPr>
        <w:t xml:space="preserve">, odnosno onih koje su pomenute u tekstu/prilogu iako se isti ne odnosi primarno na njih. Sa tim u vezi, sledeći grafikoni pokazuju detaljnije prisutnost političkih partija/koalicija u štampanim/elektronskim medijima u svojstvu „glavne“, odnosno „sporedne“ u tekstu/prilogu. </w:t>
      </w:r>
    </w:p>
    <w:p w:rsidR="00E5496B" w:rsidRPr="003A176F" w:rsidRDefault="00E5496B" w:rsidP="003A176F">
      <w:pPr>
        <w:spacing w:line="240" w:lineRule="auto"/>
        <w:jc w:val="both"/>
        <w:rPr>
          <w:rFonts w:asciiTheme="majorHAnsi" w:eastAsia="Times New Roman" w:hAnsiTheme="majorHAnsi" w:cs="Times New Roman"/>
          <w:lang w:val="sr-Latn-CS" w:eastAsia="sr-Latn-CS"/>
        </w:rPr>
      </w:pPr>
    </w:p>
    <w:p w:rsidR="003A176F" w:rsidRDefault="00E5496B" w:rsidP="00F902CD">
      <w:pPr>
        <w:spacing w:line="240" w:lineRule="auto"/>
        <w:ind w:firstLine="708"/>
        <w:rPr>
          <w:rFonts w:asciiTheme="majorHAnsi" w:hAnsiTheme="majorHAnsi"/>
          <w:b/>
        </w:rPr>
      </w:pPr>
      <w:r>
        <w:rPr>
          <w:rFonts w:asciiTheme="majorHAnsi" w:hAnsiTheme="majorHAnsi"/>
          <w:b/>
          <w:noProof/>
          <w:lang w:val="en-GB" w:eastAsia="en-GB"/>
        </w:rPr>
        <w:lastRenderedPageBreak/>
        <w:drawing>
          <wp:anchor distT="0" distB="0" distL="114300" distR="114300" simplePos="0" relativeHeight="251779072" behindDoc="0" locked="0" layoutInCell="1" allowOverlap="1">
            <wp:simplePos x="0" y="0"/>
            <wp:positionH relativeFrom="column">
              <wp:posOffset>447040</wp:posOffset>
            </wp:positionH>
            <wp:positionV relativeFrom="paragraph">
              <wp:posOffset>46990</wp:posOffset>
            </wp:positionV>
            <wp:extent cx="5114925" cy="3771900"/>
            <wp:effectExtent l="0" t="0" r="952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jpg"/>
                    <pic:cNvPicPr/>
                  </pic:nvPicPr>
                  <pic:blipFill>
                    <a:blip r:embed="rId20">
                      <a:extLst>
                        <a:ext uri="{28A0092B-C50C-407E-A947-70E740481C1C}">
                          <a14:useLocalDpi xmlns:a14="http://schemas.microsoft.com/office/drawing/2010/main" val="0"/>
                        </a:ext>
                      </a:extLst>
                    </a:blip>
                    <a:stretch>
                      <a:fillRect/>
                    </a:stretch>
                  </pic:blipFill>
                  <pic:spPr>
                    <a:xfrm>
                      <a:off x="0" y="0"/>
                      <a:ext cx="5114925" cy="3771900"/>
                    </a:xfrm>
                    <a:prstGeom prst="rect">
                      <a:avLst/>
                    </a:prstGeom>
                  </pic:spPr>
                </pic:pic>
              </a:graphicData>
            </a:graphic>
            <wp14:sizeRelH relativeFrom="page">
              <wp14:pctWidth>0</wp14:pctWidth>
            </wp14:sizeRelH>
            <wp14:sizeRelV relativeFrom="page">
              <wp14:pctHeight>0</wp14:pctHeight>
            </wp14:sizeRelV>
          </wp:anchor>
        </w:drawing>
      </w:r>
    </w:p>
    <w:p w:rsidR="00F902CD" w:rsidRDefault="00C25857" w:rsidP="00F902CD">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43232" behindDoc="0" locked="0" layoutInCell="1" allowOverlap="1" wp14:anchorId="6C55A23F" wp14:editId="2C3E3D61">
                <wp:simplePos x="0" y="0"/>
                <wp:positionH relativeFrom="column">
                  <wp:posOffset>46990</wp:posOffset>
                </wp:positionH>
                <wp:positionV relativeFrom="paragraph">
                  <wp:posOffset>19050</wp:posOffset>
                </wp:positionV>
                <wp:extent cx="223520" cy="109855"/>
                <wp:effectExtent l="0" t="19050" r="43180" b="42545"/>
                <wp:wrapNone/>
                <wp:docPr id="4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7pt;margin-top:1.5pt;width:17.6pt;height: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" strokecolor="#558ed5" strokeweight="2pt"/>
            </w:pict>
          </mc:Fallback>
        </mc:AlternateContent>
      </w:r>
      <w:proofErr w:type="spellStart"/>
      <w:r w:rsidR="00F902CD" w:rsidRPr="00F902CD">
        <w:rPr>
          <w:rFonts w:asciiTheme="majorHAnsi" w:hAnsiTheme="majorHAnsi"/>
          <w:b/>
        </w:rPr>
        <w:t>Štampani</w:t>
      </w:r>
      <w:proofErr w:type="spellEnd"/>
      <w:r w:rsidR="00F902CD" w:rsidRPr="00F902CD">
        <w:rPr>
          <w:rFonts w:asciiTheme="majorHAnsi" w:hAnsiTheme="majorHAnsi"/>
          <w:b/>
        </w:rPr>
        <w:t xml:space="preserve"> </w:t>
      </w:r>
      <w:proofErr w:type="spellStart"/>
      <w:r w:rsidR="00F902CD" w:rsidRPr="00F902CD">
        <w:rPr>
          <w:rFonts w:asciiTheme="majorHAnsi" w:hAnsiTheme="majorHAnsi"/>
          <w:b/>
        </w:rPr>
        <w:t>mediji</w:t>
      </w:r>
      <w:proofErr w:type="spellEnd"/>
    </w:p>
    <w:p w:rsidR="00E5496B" w:rsidRPr="00E5496B" w:rsidRDefault="00E5496B" w:rsidP="00E5496B">
      <w:pPr>
        <w:spacing w:line="240" w:lineRule="auto"/>
        <w:ind w:firstLine="708"/>
        <w:jc w:val="both"/>
        <w:rPr>
          <w:rFonts w:asciiTheme="majorHAnsi" w:hAnsiTheme="majorHAnsi"/>
          <w:lang w:val="sr-Latn-CS"/>
        </w:rPr>
      </w:pPr>
      <w:r w:rsidRPr="00E5496B">
        <w:rPr>
          <w:rFonts w:asciiTheme="majorHAnsi" w:hAnsiTheme="majorHAnsi"/>
          <w:lang w:val="sr-Latn-CS"/>
        </w:rPr>
        <w:t xml:space="preserve">Strukturu tekstova u kojima se pominju političke partije najviše su činili članci (38,5%), obimniji tekstovi (23,5%), izvještaji (16%), dok kratke vijesti čine oko 12% svih tekstova.  Poređenjem sa prethodnim mjesečnim izvještajem uočava se porast članaka i obimnijh tekstova, te opadanje izvještaja i kratkih vijesti. Osim ovih strandardnih formi, u poslednjih mjesec dana predizborne kampanje objavljeno je i 11 komentara/kolumni i 55 intervjua u kojima se pominjala neka od partija. U više od polovine (65,5%) tekstova okvir teksta je bio informativan, a u nešto manje od trećine (27%) kritički. Što se tiče izvora informacija, u najvećem broju tekstova (60%) konsultovan je samo jedan izvor. </w:t>
      </w:r>
    </w:p>
    <w:p w:rsidR="00F902CD" w:rsidRDefault="00F902CD" w:rsidP="00F902CD">
      <w:pPr>
        <w:spacing w:line="240" w:lineRule="auto"/>
        <w:ind w:firstLine="708"/>
        <w:rPr>
          <w:rFonts w:asciiTheme="majorHAnsi" w:hAnsiTheme="majorHAnsi"/>
          <w:b/>
        </w:rPr>
      </w:pPr>
      <w:r>
        <w:rPr>
          <w:rFonts w:asciiTheme="majorHAnsi" w:hAnsiTheme="majorHAnsi"/>
          <w:b/>
          <w:noProof/>
          <w:lang w:val="en-GB" w:eastAsia="en-GB"/>
        </w:rPr>
        <mc:AlternateContent>
          <mc:Choice Requires="wps">
            <w:drawing>
              <wp:anchor distT="0" distB="0" distL="114300" distR="114300" simplePos="0" relativeHeight="251745280" behindDoc="0" locked="0" layoutInCell="1" allowOverlap="1" wp14:anchorId="12532033" wp14:editId="1A070D23">
                <wp:simplePos x="0" y="0"/>
                <wp:positionH relativeFrom="column">
                  <wp:posOffset>43180</wp:posOffset>
                </wp:positionH>
                <wp:positionV relativeFrom="paragraph">
                  <wp:posOffset>40640</wp:posOffset>
                </wp:positionV>
                <wp:extent cx="223520" cy="109855"/>
                <wp:effectExtent l="0" t="19050" r="43180" b="42545"/>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3.4pt;margin-top:3.2pt;width:17.6pt;height: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" strokecolor="#558ed5" strokeweight="2pt"/>
            </w:pict>
          </mc:Fallback>
        </mc:AlternateContent>
      </w:r>
      <w:r w:rsidRPr="00C26193">
        <w:rPr>
          <w:rFonts w:asciiTheme="majorHAnsi" w:hAnsiTheme="majorHAnsi"/>
          <w:b/>
        </w:rPr>
        <w:tab/>
      </w:r>
      <w:proofErr w:type="spellStart"/>
      <w:r w:rsidRPr="00F902CD">
        <w:rPr>
          <w:rFonts w:asciiTheme="majorHAnsi" w:hAnsiTheme="majorHAnsi"/>
          <w:b/>
        </w:rPr>
        <w:t>Elektronski</w:t>
      </w:r>
      <w:proofErr w:type="spellEnd"/>
      <w:r w:rsidRPr="00F902CD">
        <w:rPr>
          <w:rFonts w:asciiTheme="majorHAnsi" w:hAnsiTheme="majorHAnsi"/>
          <w:b/>
        </w:rPr>
        <w:t xml:space="preserve"> </w:t>
      </w:r>
      <w:proofErr w:type="spellStart"/>
      <w:r w:rsidRPr="00F902CD">
        <w:rPr>
          <w:rFonts w:asciiTheme="majorHAnsi" w:hAnsiTheme="majorHAnsi"/>
          <w:b/>
        </w:rPr>
        <w:t>mediji</w:t>
      </w:r>
      <w:proofErr w:type="spellEnd"/>
    </w:p>
    <w:p w:rsidR="00100FCA" w:rsidRPr="00100FCA" w:rsidRDefault="00E5496B" w:rsidP="00100FCA">
      <w:pPr>
        <w:spacing w:line="240" w:lineRule="auto"/>
        <w:ind w:firstLine="708"/>
        <w:jc w:val="both"/>
        <w:rPr>
          <w:rFonts w:asciiTheme="majorHAnsi" w:eastAsia="Times New Roman" w:hAnsiTheme="majorHAnsi" w:cs="Times New Roman"/>
          <w:lang w:val="hr" w:eastAsia="sr-Latn-CS"/>
        </w:rPr>
      </w:pPr>
      <w:r w:rsidRPr="00E5496B">
        <w:rPr>
          <w:rFonts w:asciiTheme="majorHAnsi" w:eastAsia="Times New Roman" w:hAnsiTheme="majorHAnsi" w:cs="Times New Roman"/>
          <w:lang w:val="sr-Latn-CS" w:eastAsia="sr-Latn-CS"/>
        </w:rPr>
        <w:t>Najviše priloga koji se tiču političkih partija objavljeno je u srednjem bloku centralnih informativnih emisija, koji se uglavnom ticao izbora, i oko 25% tih priloga bilo je najavljeno u uvodnim špicama. Kada je riječ o tipu priloga, dominiraju izvještaji sa konvencija čak 81,5%,  a značajno manje je bilo kratkih vijesti (14%).</w:t>
      </w:r>
      <w:r w:rsidR="00100FCA">
        <w:rPr>
          <w:rFonts w:asciiTheme="majorHAnsi" w:eastAsia="Times New Roman" w:hAnsiTheme="majorHAnsi" w:cs="Times New Roman"/>
          <w:lang w:val="sr-Latn-CS" w:eastAsia="sr-Latn-CS"/>
        </w:rPr>
        <w:t xml:space="preserve"> </w:t>
      </w:r>
      <w:r w:rsidR="00100FCA" w:rsidRPr="00100FCA">
        <w:rPr>
          <w:rFonts w:asciiTheme="majorHAnsi" w:eastAsia="Times New Roman" w:hAnsiTheme="majorHAnsi" w:cs="Times New Roman"/>
          <w:lang w:val="hr" w:eastAsia="sr-Latn-CS"/>
        </w:rPr>
        <w:t>Kada su u pitanju prilozi, najviše njih imalo je informativan okvir- 71%, dok je kritički okvir imalo 23,4%  priloga.</w:t>
      </w:r>
      <w:r w:rsidR="00100FCA">
        <w:rPr>
          <w:rFonts w:asciiTheme="majorHAnsi" w:eastAsia="Times New Roman" w:hAnsiTheme="majorHAnsi" w:cs="Times New Roman"/>
          <w:lang w:val="hr" w:eastAsia="sr-Latn-CS"/>
        </w:rPr>
        <w:t xml:space="preserve"> </w:t>
      </w:r>
      <w:r w:rsidR="00100FCA" w:rsidRPr="00100FCA">
        <w:rPr>
          <w:rFonts w:asciiTheme="majorHAnsi" w:eastAsia="Times New Roman" w:hAnsiTheme="majorHAnsi" w:cs="Times New Roman"/>
          <w:lang w:val="hr" w:eastAsia="sr-Latn-CS"/>
        </w:rPr>
        <w:t>Najviše priloga imalo je samo jednog sagovornika 66%.</w:t>
      </w:r>
    </w:p>
    <w:p w:rsidR="00E5496B" w:rsidRPr="00E5496B" w:rsidRDefault="00E5496B" w:rsidP="00E5496B">
      <w:pPr>
        <w:spacing w:line="240" w:lineRule="auto"/>
        <w:ind w:firstLine="708"/>
        <w:jc w:val="both"/>
        <w:rPr>
          <w:rFonts w:asciiTheme="majorHAnsi" w:eastAsia="Times New Roman" w:hAnsiTheme="majorHAnsi" w:cs="Times New Roman"/>
          <w:lang w:val="sr-Latn-CS" w:eastAsia="sr-Latn-CS"/>
        </w:rPr>
      </w:pPr>
    </w:p>
    <w:p w:rsidR="00F902CD" w:rsidRPr="00F902CD" w:rsidRDefault="00F902CD" w:rsidP="00F902CD">
      <w:pPr>
        <w:spacing w:line="240" w:lineRule="auto"/>
        <w:ind w:firstLine="708"/>
        <w:jc w:val="both"/>
        <w:rPr>
          <w:rFonts w:asciiTheme="majorHAnsi" w:hAnsiTheme="majorHAnsi"/>
        </w:rPr>
      </w:pPr>
    </w:p>
    <w:p w:rsidR="00F902CD" w:rsidRDefault="00F902CD" w:rsidP="00F902CD">
      <w:pPr>
        <w:spacing w:line="240" w:lineRule="auto"/>
        <w:ind w:firstLine="708"/>
        <w:rPr>
          <w:rFonts w:asciiTheme="majorHAnsi" w:hAnsiTheme="majorHAnsi"/>
          <w:b/>
        </w:rPr>
      </w:pPr>
    </w:p>
    <w:p w:rsidR="00FA12E3" w:rsidRPr="00C26193" w:rsidRDefault="00FA12E3" w:rsidP="00FA12E3">
      <w:pPr>
        <w:spacing w:line="240" w:lineRule="auto"/>
        <w:ind w:firstLine="708"/>
        <w:jc w:val="both"/>
        <w:rPr>
          <w:rFonts w:asciiTheme="majorHAnsi" w:hAnsiTheme="majorHAnsi"/>
          <w:b/>
        </w:rPr>
      </w:pPr>
    </w:p>
    <w:p w:rsidR="00C26193" w:rsidRPr="00C26193" w:rsidRDefault="00C26193" w:rsidP="00FA12E3">
      <w:pPr>
        <w:jc w:val="both"/>
        <w:rPr>
          <w:rFonts w:asciiTheme="majorHAnsi" w:hAnsiTheme="majorHAnsi"/>
        </w:rPr>
      </w:pPr>
      <w:r w:rsidRPr="00C26193">
        <w:rPr>
          <w:rFonts w:asciiTheme="majorHAnsi" w:hAnsiTheme="majorHAnsi"/>
        </w:rPr>
        <w:br w:type="page"/>
      </w:r>
    </w:p>
    <w:p w:rsidR="00B26810" w:rsidRDefault="00B26810" w:rsidP="00C26193">
      <w:pPr>
        <w:ind w:left="850"/>
        <w:jc w:val="both"/>
        <w:rPr>
          <w:rFonts w:asciiTheme="majorHAnsi" w:hAnsiTheme="majorHAnsi"/>
        </w:rPr>
      </w:pPr>
    </w:p>
    <w:p w:rsidR="00A53959" w:rsidRPr="00C26193" w:rsidRDefault="00A53959" w:rsidP="00A53959">
      <w:pPr>
        <w:jc w:val="center"/>
        <w:rPr>
          <w:rFonts w:asciiTheme="majorHAnsi" w:hAnsiTheme="majorHAnsi"/>
          <w:b/>
          <w:color w:val="548DD4"/>
          <w:sz w:val="32"/>
          <w:szCs w:val="32"/>
        </w:rPr>
      </w:pPr>
      <w:r w:rsidRPr="00C26193">
        <w:rPr>
          <w:rFonts w:asciiTheme="majorHAnsi" w:hAnsiTheme="majorHAnsi"/>
          <w:b/>
          <w:color w:val="548DD4"/>
          <w:sz w:val="32"/>
          <w:szCs w:val="32"/>
        </w:rPr>
        <w:t>2. GRAĐANSKO NADGLEDANJE IZBORA</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53959" w:rsidRPr="00C26193" w:rsidTr="00233B34">
        <w:tc>
          <w:tcPr>
            <w:tcW w:w="9287" w:type="dxa"/>
            <w:shd w:val="clear" w:color="auto" w:fill="548DD4" w:themeFill="text2" w:themeFillTint="99"/>
          </w:tcPr>
          <w:p w:rsidR="00A53959" w:rsidRPr="00C26193" w:rsidRDefault="00A53959" w:rsidP="00051AB4">
            <w:pPr>
              <w:spacing w:after="200" w:line="276" w:lineRule="auto"/>
              <w:jc w:val="both"/>
              <w:rPr>
                <w:rFonts w:asciiTheme="majorHAnsi" w:hAnsiTheme="majorHAnsi"/>
                <w:b/>
                <w:color w:val="FFFFFF" w:themeColor="background1"/>
              </w:rPr>
            </w:pPr>
            <w:proofErr w:type="spellStart"/>
            <w:r w:rsidRPr="00C26193">
              <w:rPr>
                <w:rFonts w:asciiTheme="majorHAnsi" w:hAnsiTheme="majorHAnsi"/>
                <w:b/>
                <w:color w:val="FFFFFF" w:themeColor="background1"/>
              </w:rPr>
              <w:t>Prisustvo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nestranačkih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posmatrača</w:t>
            </w:r>
            <w:proofErr w:type="spellEnd"/>
            <w:r w:rsidRPr="00C26193">
              <w:rPr>
                <w:rFonts w:asciiTheme="majorHAnsi" w:hAnsiTheme="majorHAnsi"/>
                <w:b/>
                <w:color w:val="FFFFFF" w:themeColor="background1"/>
              </w:rPr>
              <w:t xml:space="preserve"> u </w:t>
            </w:r>
            <w:proofErr w:type="spellStart"/>
            <w:r w:rsidRPr="00C26193">
              <w:rPr>
                <w:rFonts w:asciiTheme="majorHAnsi" w:hAnsiTheme="majorHAnsi"/>
                <w:b/>
                <w:color w:val="FFFFFF" w:themeColor="background1"/>
              </w:rPr>
              <w:t>značajnoj</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mjeri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da </w:t>
            </w:r>
            <w:proofErr w:type="spellStart"/>
            <w:r w:rsidRPr="00C26193">
              <w:rPr>
                <w:rFonts w:asciiTheme="majorHAnsi" w:hAnsiTheme="majorHAnsi"/>
                <w:b/>
                <w:color w:val="FFFFFF" w:themeColor="background1"/>
              </w:rPr>
              <w:t>utiče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tok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kampanje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cjelokupnog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izbornog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procesa</w:t>
            </w:r>
            <w:proofErr w:type="spellEnd"/>
            <w:r w:rsidRPr="00C26193">
              <w:rPr>
                <w:rFonts w:asciiTheme="majorHAnsi" w:hAnsiTheme="majorHAnsi"/>
                <w:b/>
                <w:color w:val="FFFFFF" w:themeColor="background1"/>
              </w:rPr>
              <w:t xml:space="preserve">. </w:t>
            </w:r>
          </w:p>
        </w:tc>
      </w:tr>
    </w:tbl>
    <w:p w:rsidR="00C25857" w:rsidRDefault="00A53959" w:rsidP="00051AB4">
      <w:pPr>
        <w:ind w:left="850"/>
        <w:jc w:val="both"/>
        <w:rPr>
          <w:rFonts w:asciiTheme="majorHAnsi" w:hAnsiTheme="majorHAnsi"/>
          <w:noProof/>
          <w:lang w:val="en-GB" w:eastAsia="en-GB"/>
        </w:rPr>
      </w:pPr>
      <w:r w:rsidRPr="00C26193">
        <w:rPr>
          <w:rFonts w:asciiTheme="majorHAnsi" w:hAnsiTheme="majorHAnsi"/>
        </w:rPr>
        <w:br/>
      </w:r>
      <w:r w:rsidR="00BB56E8" w:rsidRPr="00BB56E8">
        <w:rPr>
          <w:rFonts w:asciiTheme="majorHAnsi" w:hAnsiTheme="majorHAnsi"/>
          <w:noProof/>
          <w:lang w:val="en-GB" w:eastAsia="en-GB"/>
        </w:rPr>
        <w:t xml:space="preserve">Kada je u pitanju građansko nadgledanje izbora u izbornoj kampanji naročito su se aktivnostima istakle četiri organizacije :  </w:t>
      </w:r>
    </w:p>
    <w:p w:rsidR="00BB56E8" w:rsidRPr="00BB56E8" w:rsidRDefault="00A53959" w:rsidP="00BB56E8">
      <w:pPr>
        <w:ind w:left="850"/>
        <w:jc w:val="both"/>
        <w:rPr>
          <w:rFonts w:asciiTheme="majorHAnsi" w:hAnsiTheme="majorHAnsi"/>
          <w:noProof/>
          <w:lang w:val="en-GB" w:eastAsia="en-GB"/>
        </w:rPr>
      </w:pPr>
      <w:r>
        <w:rPr>
          <w:rFonts w:asciiTheme="majorHAnsi" w:hAnsiTheme="majorHAnsi"/>
          <w:noProof/>
          <w:lang w:val="en-GB" w:eastAsia="en-GB"/>
        </w:rPr>
        <mc:AlternateContent>
          <mc:Choice Requires="wps">
            <w:drawing>
              <wp:anchor distT="0" distB="0" distL="114300" distR="114300" simplePos="0" relativeHeight="251748352" behindDoc="0" locked="0" layoutInCell="1" allowOverlap="1" wp14:anchorId="21A34AC8" wp14:editId="1078940E">
                <wp:simplePos x="0" y="0"/>
                <wp:positionH relativeFrom="column">
                  <wp:posOffset>0</wp:posOffset>
                </wp:positionH>
                <wp:positionV relativeFrom="paragraph">
                  <wp:posOffset>19050</wp:posOffset>
                </wp:positionV>
                <wp:extent cx="223520" cy="109855"/>
                <wp:effectExtent l="0" t="19050" r="43180" b="4254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5pt;width:17.6pt;height: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" strokecolor="#558ed5" strokeweight="2pt"/>
            </w:pict>
          </mc:Fallback>
        </mc:AlternateContent>
      </w:r>
      <w:proofErr w:type="gramStart"/>
      <w:r w:rsidR="00BB56E8">
        <w:rPr>
          <w:rFonts w:asciiTheme="majorHAnsi" w:hAnsiTheme="majorHAnsi"/>
        </w:rPr>
        <w:t>M</w:t>
      </w:r>
      <w:r w:rsidR="00BB56E8" w:rsidRPr="00BB56E8">
        <w:rPr>
          <w:rFonts w:asciiTheme="majorHAnsi" w:hAnsiTheme="majorHAnsi"/>
          <w:noProof/>
          <w:lang w:val="en-GB" w:eastAsia="en-GB"/>
        </w:rPr>
        <w:t>reža za afirmaciju nevladinog sektora (MANS) je tokom izborne kampanje uglavnom insistirala na transparentnosti trošenja novca iz državnog budžeta.</w:t>
      </w:r>
      <w:proofErr w:type="gramEnd"/>
      <w:r w:rsidR="00BB56E8" w:rsidRPr="00BB56E8">
        <w:rPr>
          <w:rFonts w:asciiTheme="majorHAnsi" w:hAnsiTheme="majorHAnsi"/>
          <w:noProof/>
          <w:lang w:val="en-GB" w:eastAsia="en-GB"/>
        </w:rPr>
        <w:t xml:space="preserve"> Tim povodom,  uspostavila je pretraživu on-line bazu podataka o predizbornoj potrošnji budžeta. Ova NVO je insistirala na transparentnosti Agencije za spriječavanje korupcije (ASK) te poštovanju  Zakona  o finansiranju političkih subjekata i izbornih kampanja kao i na sprječavanju  zloupotreba javnih fondova za potrebe izborne kampanje. MANS je objavio i  prvi izvještaj o proaktivnom objavljivanju podataka o potrošnji državnog budžeta, koji sadrži analizu podataka koje je objavilo 67 državnih institucija sa najvećim budžetom za prvih 45 dana. MANS je pokrenuo i kampanju protiv izborne korupcije “Prijavi kupovinu glasova, očisti birački spisak!”, te  objavio  Vodič kroz izborne procedure. Sve ove aktivnosti dostupne su na sajtu:</w:t>
      </w:r>
    </w:p>
    <w:p w:rsidR="00A53959" w:rsidRPr="00467DB5" w:rsidRDefault="00C22199" w:rsidP="00BB56E8">
      <w:pPr>
        <w:ind w:left="850"/>
        <w:jc w:val="both"/>
        <w:rPr>
          <w:rFonts w:asciiTheme="majorHAnsi" w:hAnsiTheme="majorHAnsi"/>
          <w:noProof/>
        </w:rPr>
      </w:pPr>
      <w:hyperlink r:id="rId21" w:history="1">
        <w:r w:rsidR="00BB56E8" w:rsidRPr="00BB56E8">
          <w:rPr>
            <w:rStyle w:val="Hyperlink"/>
            <w:rFonts w:asciiTheme="majorHAnsi" w:hAnsiTheme="majorHAnsi"/>
            <w:noProof/>
            <w:lang w:val="en-GB" w:eastAsia="en-GB"/>
          </w:rPr>
          <w:t>http://www.mans.co.me/</w:t>
        </w:r>
      </w:hyperlink>
    </w:p>
    <w:p w:rsidR="000C2AAA" w:rsidRPr="000C2AAA" w:rsidRDefault="00A53959" w:rsidP="000C2AAA">
      <w:pPr>
        <w:ind w:left="850"/>
        <w:jc w:val="both"/>
        <w:rPr>
          <w:rFonts w:asciiTheme="majorHAnsi" w:hAnsiTheme="majorHAnsi"/>
          <w:noProof/>
          <w:lang w:val="en-GB" w:eastAsia="en-GB"/>
        </w:rPr>
      </w:pPr>
      <w:r>
        <w:rPr>
          <w:rFonts w:asciiTheme="majorHAnsi" w:hAnsiTheme="majorHAnsi"/>
          <w:noProof/>
          <w:lang w:val="en-GB" w:eastAsia="en-GB"/>
        </w:rPr>
        <mc:AlternateContent>
          <mc:Choice Requires="wps">
            <w:drawing>
              <wp:anchor distT="0" distB="0" distL="114300" distR="114300" simplePos="0" relativeHeight="251749376" behindDoc="0" locked="0" layoutInCell="1" allowOverlap="1" wp14:anchorId="2523F211" wp14:editId="6F0A4CCA">
                <wp:simplePos x="0" y="0"/>
                <wp:positionH relativeFrom="column">
                  <wp:posOffset>0</wp:posOffset>
                </wp:positionH>
                <wp:positionV relativeFrom="paragraph">
                  <wp:posOffset>18415</wp:posOffset>
                </wp:positionV>
                <wp:extent cx="223520" cy="109855"/>
                <wp:effectExtent l="0" t="19050" r="43180" b="4254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45pt;width:17.6pt;height: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" strokecolor="#558ed5" strokeweight="2pt"/>
            </w:pict>
          </mc:Fallback>
        </mc:AlternateContent>
      </w:r>
      <w:r w:rsidR="000C2AAA" w:rsidRPr="000C2AAA">
        <w:rPr>
          <w:rFonts w:asciiTheme="majorHAnsi" w:hAnsiTheme="majorHAnsi"/>
          <w:noProof/>
          <w:lang w:val="en-GB" w:eastAsia="en-GB"/>
        </w:rPr>
        <w:t>Centar za demokratsku tranziciju (CDT) je takođe akcenat stavio na transparentnost informacija o trošenju novca iz državnog budžeta. Iz ove nevladine organizacije ukazivali su na slučajeve kršenja zakona te insistirali na blagovremenoj obuci ljudi koji će sprovoditi  izborni proces na biračkim mjestima. U kampanji "Glasaj slobodno" CDT je u okviru građanskog sata dao priliku svim predstavnicima zainteresovanih institucija da javno objasne građanima/kama šta rade po pitanju zaštite izbornih prava. CDT je, putem aplikacije Viber, pokrenuo Javni čat o predstojećim izborima.  Detaljnije informacije:</w:t>
      </w:r>
    </w:p>
    <w:p w:rsidR="00A53959" w:rsidRPr="00467DB5" w:rsidRDefault="00C22199" w:rsidP="000C2AAA">
      <w:pPr>
        <w:ind w:left="850"/>
        <w:jc w:val="both"/>
        <w:rPr>
          <w:rFonts w:asciiTheme="majorHAnsi" w:hAnsiTheme="majorHAnsi"/>
          <w:noProof/>
        </w:rPr>
      </w:pPr>
      <w:hyperlink r:id="rId22" w:history="1">
        <w:r w:rsidR="000C2AAA" w:rsidRPr="000C2AAA">
          <w:rPr>
            <w:rStyle w:val="Hyperlink"/>
            <w:rFonts w:asciiTheme="majorHAnsi" w:hAnsiTheme="majorHAnsi"/>
            <w:noProof/>
            <w:lang w:val="en-GB" w:eastAsia="en-GB"/>
          </w:rPr>
          <w:t>http://www.cdtmn.org/</w:t>
        </w:r>
      </w:hyperlink>
    </w:p>
    <w:p w:rsidR="000C2AAA" w:rsidRPr="000C2AAA" w:rsidRDefault="00A53959" w:rsidP="000C2AAA">
      <w:pPr>
        <w:ind w:left="850"/>
        <w:jc w:val="both"/>
        <w:rPr>
          <w:rFonts w:asciiTheme="majorHAnsi" w:hAnsiTheme="majorHAnsi"/>
          <w:noProof/>
          <w:lang w:val="en-GB" w:eastAsia="en-GB"/>
        </w:rPr>
      </w:pPr>
      <w:r>
        <w:rPr>
          <w:rFonts w:asciiTheme="majorHAnsi" w:hAnsiTheme="majorHAnsi"/>
          <w:noProof/>
          <w:lang w:val="en-GB" w:eastAsia="en-GB"/>
        </w:rPr>
        <mc:AlternateContent>
          <mc:Choice Requires="wps">
            <w:drawing>
              <wp:anchor distT="0" distB="0" distL="114300" distR="114300" simplePos="0" relativeHeight="251750400" behindDoc="0" locked="0" layoutInCell="1" allowOverlap="1" wp14:anchorId="66C56289" wp14:editId="3D6212D6">
                <wp:simplePos x="0" y="0"/>
                <wp:positionH relativeFrom="column">
                  <wp:posOffset>0</wp:posOffset>
                </wp:positionH>
                <wp:positionV relativeFrom="paragraph">
                  <wp:posOffset>18415</wp:posOffset>
                </wp:positionV>
                <wp:extent cx="223520" cy="109855"/>
                <wp:effectExtent l="0" t="19050" r="43180" b="4254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45pt;width:17.6pt;height:8.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" strokecolor="#558ed5" strokeweight="2pt"/>
            </w:pict>
          </mc:Fallback>
        </mc:AlternateContent>
      </w:r>
      <w:r w:rsidR="000C2AAA" w:rsidRPr="000C2AAA">
        <w:rPr>
          <w:rFonts w:asciiTheme="majorHAnsi" w:hAnsiTheme="majorHAnsi"/>
          <w:noProof/>
          <w:lang w:val="en-GB" w:eastAsia="en-GB"/>
        </w:rPr>
        <w:t>Aktivnosti Centra za monitoring i istraživanja (CeMI) uglavnom su se svodile na uključivanje  građana u nadgledanje izbora. Oni su, u okviru regionalnog naučno-istraživačkog projekta, sproveli generalno ispitivanje stavova birača u Crnoj Gori, na uzorku od 1001 ispitanika. CeMI je ocijenio da su problem ovog izbornog procesa  velike promjene u biračkom spisku. Predstavili su i preliminarni izvješaj o monitoringu izbornog procesa. CeMI je predao Državnoj izbornoj komisiji (DIK) spisak od 1400 posmatrača za akreditaciju, koji su se prijavili za građansko nadgledanje parlamentarnih izbora zakazanih za 16. oktobar. Aktivnosti CeMI-ja na:</w:t>
      </w:r>
    </w:p>
    <w:p w:rsidR="00A53959" w:rsidRPr="00467DB5" w:rsidRDefault="00C22199" w:rsidP="000C2AAA">
      <w:pPr>
        <w:ind w:left="850"/>
        <w:jc w:val="both"/>
        <w:rPr>
          <w:rFonts w:asciiTheme="majorHAnsi" w:hAnsiTheme="majorHAnsi"/>
          <w:noProof/>
        </w:rPr>
      </w:pPr>
      <w:hyperlink r:id="rId23" w:history="1">
        <w:r w:rsidR="000C2AAA" w:rsidRPr="000C2AAA">
          <w:rPr>
            <w:rStyle w:val="Hyperlink"/>
            <w:rFonts w:asciiTheme="majorHAnsi" w:hAnsiTheme="majorHAnsi"/>
            <w:noProof/>
            <w:lang w:val="en-GB" w:eastAsia="en-GB"/>
          </w:rPr>
          <w:t>http://www.cemi.org.me/index.php/me/</w:t>
        </w:r>
      </w:hyperlink>
    </w:p>
    <w:p w:rsidR="000C2AAA" w:rsidRDefault="000C2AAA" w:rsidP="000C2AAA">
      <w:pPr>
        <w:ind w:left="850"/>
        <w:jc w:val="both"/>
        <w:rPr>
          <w:rFonts w:asciiTheme="majorHAnsi" w:hAnsiTheme="majorHAnsi"/>
          <w:noProof/>
          <w:lang w:val="en-GB" w:eastAsia="en-GB"/>
        </w:rPr>
      </w:pPr>
    </w:p>
    <w:p w:rsidR="000C2AAA" w:rsidRDefault="000C2AAA" w:rsidP="000C2AAA">
      <w:pPr>
        <w:ind w:left="850"/>
        <w:jc w:val="both"/>
        <w:rPr>
          <w:rFonts w:asciiTheme="majorHAnsi" w:hAnsiTheme="majorHAnsi"/>
          <w:noProof/>
          <w:lang w:val="en-GB" w:eastAsia="en-GB"/>
        </w:rPr>
      </w:pPr>
    </w:p>
    <w:p w:rsidR="000C2AAA" w:rsidRDefault="000C2AAA" w:rsidP="000C2AAA">
      <w:pPr>
        <w:ind w:left="850"/>
        <w:jc w:val="both"/>
        <w:rPr>
          <w:rFonts w:asciiTheme="majorHAnsi" w:hAnsiTheme="majorHAnsi"/>
          <w:noProof/>
          <w:lang w:val="en-GB" w:eastAsia="en-GB"/>
        </w:rPr>
      </w:pPr>
    </w:p>
    <w:p w:rsidR="000C2AAA" w:rsidRPr="000C2AAA" w:rsidRDefault="00A53959" w:rsidP="000C2AAA">
      <w:pPr>
        <w:ind w:left="850"/>
        <w:jc w:val="both"/>
        <w:rPr>
          <w:rFonts w:asciiTheme="majorHAnsi" w:hAnsiTheme="majorHAnsi"/>
          <w:noProof/>
          <w:lang w:val="en-GB" w:eastAsia="en-GB"/>
        </w:rPr>
      </w:pPr>
      <w:r>
        <w:rPr>
          <w:rFonts w:asciiTheme="majorHAnsi" w:hAnsiTheme="majorHAnsi"/>
          <w:noProof/>
          <w:lang w:val="en-GB" w:eastAsia="en-GB"/>
        </w:rPr>
        <mc:AlternateContent>
          <mc:Choice Requires="wps">
            <w:drawing>
              <wp:anchor distT="0" distB="0" distL="114300" distR="114300" simplePos="0" relativeHeight="251751424" behindDoc="0" locked="0" layoutInCell="1" allowOverlap="1" wp14:anchorId="12603C7D" wp14:editId="10FD4C92">
                <wp:simplePos x="0" y="0"/>
                <wp:positionH relativeFrom="column">
                  <wp:posOffset>0</wp:posOffset>
                </wp:positionH>
                <wp:positionV relativeFrom="paragraph">
                  <wp:posOffset>18415</wp:posOffset>
                </wp:positionV>
                <wp:extent cx="223520" cy="109855"/>
                <wp:effectExtent l="0" t="19050" r="43180" b="4254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0;margin-top:1.45pt;width:17.6pt;height: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" strokecolor="#558ed5" strokeweight="2pt"/>
            </w:pict>
          </mc:Fallback>
        </mc:AlternateContent>
      </w:r>
      <w:r w:rsidR="000C2AAA" w:rsidRPr="000C2AAA">
        <w:rPr>
          <w:rFonts w:asciiTheme="majorHAnsi" w:hAnsiTheme="majorHAnsi"/>
          <w:noProof/>
          <w:lang w:val="en-GB" w:eastAsia="en-GB"/>
        </w:rPr>
        <w:t xml:space="preserve">Iz Centra za demokratiju i ljudska prava (CEDEM) su apelovali da DIK poštuje zakon tako što će propisati i sprovoditi postupak kontrole vjerodostojnosti prikupljenih potpisa birača. Iz te organizacije istakli su da DIK nije pravovremeno utvrdio konačnu listu izbornih učesnika , zbog čega im je i tehnički i profesionalno bilo neizvodljivo da realizuju istraživanje javnog mnjenja uoči predstojećih parlamentarnih izbora. Više informacija: </w:t>
      </w:r>
    </w:p>
    <w:p w:rsidR="00A53959" w:rsidRPr="00467DB5" w:rsidRDefault="00C22199" w:rsidP="000C2AAA">
      <w:pPr>
        <w:ind w:left="850"/>
        <w:jc w:val="both"/>
        <w:rPr>
          <w:rFonts w:asciiTheme="majorHAnsi" w:hAnsiTheme="majorHAnsi"/>
          <w:noProof/>
        </w:rPr>
      </w:pPr>
      <w:hyperlink r:id="rId24" w:history="1">
        <w:r w:rsidR="000C2AAA" w:rsidRPr="000C2AAA">
          <w:rPr>
            <w:rStyle w:val="Hyperlink"/>
            <w:rFonts w:asciiTheme="majorHAnsi" w:hAnsiTheme="majorHAnsi"/>
            <w:noProof/>
            <w:lang w:val="en-GB" w:eastAsia="en-GB"/>
          </w:rPr>
          <w:t>http://www.cedem.me/</w:t>
        </w:r>
      </w:hyperlink>
    </w:p>
    <w:p w:rsidR="00A53959" w:rsidRDefault="00A53959"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Default="00C25857" w:rsidP="00C26193">
      <w:pPr>
        <w:ind w:left="850"/>
        <w:jc w:val="both"/>
        <w:rPr>
          <w:rFonts w:asciiTheme="majorHAnsi" w:hAnsiTheme="majorHAnsi"/>
        </w:rPr>
      </w:pPr>
    </w:p>
    <w:p w:rsidR="00C25857" w:rsidRPr="00C26193" w:rsidRDefault="00C25857" w:rsidP="00C26193">
      <w:pPr>
        <w:ind w:left="850"/>
        <w:jc w:val="both"/>
        <w:rPr>
          <w:rFonts w:asciiTheme="majorHAnsi" w:hAnsiTheme="majorHAnsi"/>
        </w:rPr>
      </w:pPr>
    </w:p>
    <w:p w:rsidR="00A53959" w:rsidRDefault="00A53959" w:rsidP="00B26810">
      <w:pPr>
        <w:rPr>
          <w:rFonts w:asciiTheme="majorHAnsi" w:hAnsiTheme="majorHAnsi"/>
          <w:b/>
          <w:color w:val="548DD4"/>
          <w:sz w:val="32"/>
          <w:szCs w:val="32"/>
        </w:rPr>
      </w:pPr>
    </w:p>
    <w:p w:rsidR="00C25857" w:rsidRDefault="00C25857"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0C2AAA" w:rsidRDefault="000C2AAA" w:rsidP="00B26810">
      <w:pPr>
        <w:rPr>
          <w:rFonts w:asciiTheme="majorHAnsi" w:hAnsiTheme="majorHAnsi"/>
          <w:b/>
          <w:color w:val="548DD4"/>
          <w:sz w:val="32"/>
          <w:szCs w:val="32"/>
        </w:rPr>
      </w:pPr>
    </w:p>
    <w:p w:rsidR="00A05AA3" w:rsidRPr="00C26193" w:rsidRDefault="00285137" w:rsidP="00B26810">
      <w:pPr>
        <w:rPr>
          <w:rFonts w:asciiTheme="majorHAnsi" w:hAnsiTheme="majorHAnsi"/>
          <w:b/>
          <w:color w:val="548DD4"/>
          <w:sz w:val="32"/>
          <w:szCs w:val="32"/>
        </w:rPr>
      </w:pPr>
      <w:r w:rsidRPr="00C26193">
        <w:rPr>
          <w:rFonts w:asciiTheme="majorHAnsi" w:hAnsiTheme="majorHAnsi"/>
          <w:b/>
          <w:color w:val="548DD4"/>
          <w:sz w:val="32"/>
          <w:szCs w:val="32"/>
        </w:rPr>
        <w:t xml:space="preserve">3. </w:t>
      </w:r>
      <w:r w:rsidR="00A05AA3" w:rsidRPr="00C26193">
        <w:rPr>
          <w:rFonts w:asciiTheme="majorHAnsi" w:hAnsiTheme="majorHAnsi"/>
          <w:b/>
          <w:color w:val="548DD4"/>
          <w:sz w:val="32"/>
          <w:szCs w:val="32"/>
        </w:rPr>
        <w:t>PRAVO NA SLOBODU JAVNOG OKUPLJANJA I GOVOR MRŽNJE</w:t>
      </w:r>
    </w:p>
    <w:tbl>
      <w:tblPr>
        <w:tblStyle w:val="TableGrid"/>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548DD4" w:themeFill="text2" w:themeFillTint="99"/>
        <w:tblLook w:val="04A0" w:firstRow="1" w:lastRow="0" w:firstColumn="1" w:lastColumn="0" w:noHBand="0" w:noVBand="1"/>
      </w:tblPr>
      <w:tblGrid>
        <w:gridCol w:w="9287"/>
      </w:tblGrid>
      <w:tr w:rsidR="00A05AA3" w:rsidRPr="00C26193" w:rsidTr="00AC1B59">
        <w:trPr>
          <w:trHeight w:val="1867"/>
        </w:trPr>
        <w:tc>
          <w:tcPr>
            <w:tcW w:w="9287" w:type="dxa"/>
            <w:shd w:val="clear" w:color="auto" w:fill="548DD4" w:themeFill="text2" w:themeFillTint="99"/>
          </w:tcPr>
          <w:p w:rsidR="00A05AA3" w:rsidRPr="00C26193" w:rsidRDefault="00A05AA3" w:rsidP="00051AB4">
            <w:pPr>
              <w:spacing w:after="200" w:line="276" w:lineRule="auto"/>
              <w:jc w:val="both"/>
              <w:rPr>
                <w:rFonts w:asciiTheme="majorHAnsi" w:hAnsiTheme="majorHAnsi"/>
                <w:b/>
                <w:color w:val="FFFFFF" w:themeColor="background1"/>
              </w:rPr>
            </w:pPr>
            <w:proofErr w:type="spellStart"/>
            <w:r w:rsidRPr="00C26193">
              <w:rPr>
                <w:rFonts w:asciiTheme="majorHAnsi" w:hAnsiTheme="majorHAnsi"/>
                <w:b/>
                <w:color w:val="FFFFFF" w:themeColor="background1"/>
              </w:rPr>
              <w:t>Govor</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mržnje</w:t>
            </w:r>
            <w:proofErr w:type="spellEnd"/>
            <w:r w:rsidRPr="00C26193">
              <w:rPr>
                <w:rFonts w:asciiTheme="majorHAnsi" w:hAnsiTheme="majorHAnsi"/>
                <w:b/>
                <w:color w:val="FFFFFF" w:themeColor="background1"/>
              </w:rPr>
              <w:t xml:space="preserve"> se </w:t>
            </w:r>
            <w:proofErr w:type="spellStart"/>
            <w:r w:rsidRPr="00C26193">
              <w:rPr>
                <w:rFonts w:asciiTheme="majorHAnsi" w:hAnsiTheme="majorHAnsi"/>
                <w:b/>
                <w:color w:val="FFFFFF" w:themeColor="background1"/>
              </w:rPr>
              <w:t>definiše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kao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svaki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oblik</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izražavanja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koji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raspiruje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podstiče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mržnju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nasilje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protiv</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lica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grupe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zbog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njihovog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svojstva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njegova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upotreba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zabranjena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r w:rsidRPr="00C26193">
              <w:rPr>
                <w:rFonts w:asciiTheme="majorHAnsi" w:hAnsiTheme="majorHAnsi"/>
                <w:b/>
                <w:color w:val="FFFFFF" w:themeColor="background1"/>
              </w:rPr>
              <w:t xml:space="preserve"> o </w:t>
            </w:r>
            <w:proofErr w:type="spellStart"/>
            <w:r w:rsidRPr="00C26193">
              <w:rPr>
                <w:rFonts w:asciiTheme="majorHAnsi" w:hAnsiTheme="majorHAnsi"/>
                <w:b/>
                <w:color w:val="FFFFFF" w:themeColor="background1"/>
              </w:rPr>
              <w:t>zabrani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diskriminacije</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slobodu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javnog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okupljanja</w:t>
            </w:r>
            <w:proofErr w:type="spellEnd"/>
            <w:r w:rsidRPr="00C26193">
              <w:rPr>
                <w:rFonts w:asciiTheme="majorHAnsi" w:hAnsiTheme="majorHAnsi"/>
                <w:b/>
                <w:color w:val="FFFFFF" w:themeColor="background1"/>
              </w:rPr>
              <w:t xml:space="preserve"> je </w:t>
            </w:r>
            <w:proofErr w:type="spellStart"/>
            <w:r w:rsidRPr="00C26193">
              <w:rPr>
                <w:rFonts w:asciiTheme="majorHAnsi" w:hAnsiTheme="majorHAnsi"/>
                <w:b/>
                <w:color w:val="FFFFFF" w:themeColor="background1"/>
              </w:rPr>
              <w:t>jedno</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osnovnih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Ustavom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zagarantovanih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ljudskih</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prava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može</w:t>
            </w:r>
            <w:proofErr w:type="spellEnd"/>
            <w:r w:rsidRPr="00C26193">
              <w:rPr>
                <w:rFonts w:asciiTheme="majorHAnsi" w:hAnsiTheme="majorHAnsi"/>
                <w:b/>
                <w:color w:val="FFFFFF" w:themeColor="background1"/>
              </w:rPr>
              <w:t xml:space="preserve"> se, u </w:t>
            </w:r>
            <w:proofErr w:type="spellStart"/>
            <w:r w:rsidRPr="00C26193">
              <w:rPr>
                <w:rFonts w:asciiTheme="majorHAnsi" w:hAnsiTheme="majorHAnsi"/>
                <w:b/>
                <w:color w:val="FFFFFF" w:themeColor="background1"/>
              </w:rPr>
              <w:t>skladu</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zakonom</w:t>
            </w:r>
            <w:proofErr w:type="spellEnd"/>
            <w:proofErr w:type="gramStart"/>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privremeno</w:t>
            </w:r>
            <w:proofErr w:type="spellEnd"/>
            <w:proofErr w:type="gram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ograničiti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odlukom</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nadležnog</w:t>
            </w:r>
            <w:proofErr w:type="spellEnd"/>
            <w:r w:rsidRPr="00C26193">
              <w:rPr>
                <w:rFonts w:asciiTheme="majorHAnsi" w:hAnsiTheme="majorHAnsi"/>
                <w:b/>
                <w:color w:val="FFFFFF" w:themeColor="background1"/>
              </w:rPr>
              <w:t xml:space="preserve"> organa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sprječavanja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nereda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vršenja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krivičnog</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djela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ugrožavanja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zdravlja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morala</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ili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radi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bezbjednosti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ljudi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w:t>
            </w:r>
            <w:proofErr w:type="spellEnd"/>
            <w:r w:rsidRPr="00C26193">
              <w:rPr>
                <w:rFonts w:asciiTheme="majorHAnsi" w:hAnsiTheme="majorHAnsi"/>
                <w:b/>
                <w:color w:val="FFFFFF" w:themeColor="background1"/>
              </w:rPr>
              <w:t xml:space="preserve"> </w:t>
            </w:r>
            <w:proofErr w:type="spellStart"/>
            <w:r w:rsidRPr="00C26193">
              <w:rPr>
                <w:rFonts w:asciiTheme="majorHAnsi" w:hAnsiTheme="majorHAnsi"/>
                <w:b/>
                <w:color w:val="FFFFFF" w:themeColor="background1"/>
              </w:rPr>
              <w:t>imovine</w:t>
            </w:r>
            <w:proofErr w:type="spellEnd"/>
            <w:r w:rsidRPr="00C26193">
              <w:rPr>
                <w:rFonts w:asciiTheme="majorHAnsi" w:hAnsiTheme="majorHAnsi"/>
                <w:b/>
                <w:color w:val="FFFFFF" w:themeColor="background1"/>
              </w:rPr>
              <w:t xml:space="preserve">. </w:t>
            </w:r>
          </w:p>
        </w:tc>
      </w:tr>
    </w:tbl>
    <w:p w:rsidR="00542658" w:rsidRPr="00542658" w:rsidRDefault="00A05AA3" w:rsidP="00542658">
      <w:pPr>
        <w:ind w:left="850"/>
        <w:jc w:val="both"/>
        <w:rPr>
          <w:rFonts w:asciiTheme="majorHAnsi" w:hAnsiTheme="majorHAnsi"/>
          <w:noProof/>
          <w:lang w:eastAsia="en-GB"/>
        </w:rPr>
      </w:pPr>
      <w:r w:rsidRPr="00C26193">
        <w:rPr>
          <w:rFonts w:asciiTheme="majorHAnsi" w:hAnsiTheme="majorHAnsi"/>
        </w:rPr>
        <w:br/>
      </w:r>
      <w:r w:rsidR="007312C6">
        <w:rPr>
          <w:rFonts w:asciiTheme="majorHAnsi" w:hAnsiTheme="majorHAnsi"/>
          <w:noProof/>
          <w:lang w:val="en-GB" w:eastAsia="en-GB"/>
        </w:rPr>
        <mc:AlternateContent>
          <mc:Choice Requires="wps">
            <w:drawing>
              <wp:anchor distT="0" distB="0" distL="114300" distR="114300" simplePos="0" relativeHeight="251705344" behindDoc="0" locked="0" layoutInCell="1" allowOverlap="1" wp14:anchorId="097AECC8" wp14:editId="4BDA73F8">
                <wp:simplePos x="0" y="0"/>
                <wp:positionH relativeFrom="column">
                  <wp:posOffset>0</wp:posOffset>
                </wp:positionH>
                <wp:positionV relativeFrom="paragraph">
                  <wp:posOffset>207010</wp:posOffset>
                </wp:positionV>
                <wp:extent cx="223520" cy="109855"/>
                <wp:effectExtent l="0" t="19050" r="43180" b="42545"/>
                <wp:wrapNone/>
                <wp:docPr id="4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9B01D" id="AutoShape 16" o:spid="_x0000_s1026" type="#_x0000_t13" style="position:absolute;margin-left:0;margin-top:16.3pt;width:17.6pt;height: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" strokecolor="#548dd4 [1951]" strokeweight="2pt"/>
            </w:pict>
          </mc:Fallback>
        </mc:AlternateContent>
      </w:r>
      <w:r w:rsidR="00542658" w:rsidRPr="00542658">
        <w:rPr>
          <w:rFonts w:asciiTheme="majorHAnsi" w:hAnsiTheme="majorHAnsi"/>
          <w:noProof/>
          <w:lang w:eastAsia="en-GB"/>
        </w:rPr>
        <w:t>U posmatranom mjesečnom periodu zabilježeni su navodi o ograničavanju prava na slobodu javnog okupljanja i sumnja da je prekršeno pravo na slobodu kretanja.</w:t>
      </w:r>
    </w:p>
    <w:p w:rsidR="00542658" w:rsidRDefault="007312C6" w:rsidP="00542658">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07392" behindDoc="0" locked="0" layoutInCell="1" allowOverlap="1" wp14:anchorId="10B31711" wp14:editId="418894E2">
                <wp:simplePos x="0" y="0"/>
                <wp:positionH relativeFrom="column">
                  <wp:posOffset>0</wp:posOffset>
                </wp:positionH>
                <wp:positionV relativeFrom="paragraph">
                  <wp:posOffset>18415</wp:posOffset>
                </wp:positionV>
                <wp:extent cx="223520" cy="109855"/>
                <wp:effectExtent l="0" t="19050" r="43180" b="42545"/>
                <wp:wrapNone/>
                <wp:docPr id="4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A38A8" id="AutoShape 16" o:spid="_x0000_s1026" type="#_x0000_t13" style="position:absolute;margin-left:0;margin-top:1.45pt;width:17.6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" strokecolor="#548dd4 [1951]" strokeweight="2pt"/>
            </w:pict>
          </mc:Fallback>
        </mc:AlternateContent>
      </w:r>
      <w:r w:rsidR="00542658" w:rsidRPr="00542658">
        <w:rPr>
          <w:rFonts w:asciiTheme="majorHAnsi" w:hAnsiTheme="majorHAnsi"/>
          <w:noProof/>
          <w:lang w:eastAsia="en-GB"/>
        </w:rPr>
        <w:t>Prvi navedeni slučaj tiče se informacije objavljene u dnevnim novinama DAN 28. septembra  o tome da  su pred</w:t>
      </w:r>
      <w:r w:rsidR="00542658" w:rsidRPr="00542658">
        <w:rPr>
          <w:rFonts w:asciiTheme="majorHAnsi" w:hAnsiTheme="majorHAnsi"/>
          <w:noProof/>
          <w:lang w:eastAsia="en-GB"/>
        </w:rPr>
        <w:softHyphen/>
        <w:t>stav</w:t>
      </w:r>
      <w:r w:rsidR="00542658" w:rsidRPr="00542658">
        <w:rPr>
          <w:rFonts w:asciiTheme="majorHAnsi" w:hAnsiTheme="majorHAnsi"/>
          <w:noProof/>
          <w:lang w:eastAsia="en-GB"/>
        </w:rPr>
        <w:softHyphen/>
        <w:t>ni</w:t>
      </w:r>
      <w:r w:rsidR="00542658" w:rsidRPr="00542658">
        <w:rPr>
          <w:rFonts w:asciiTheme="majorHAnsi" w:hAnsiTheme="majorHAnsi"/>
          <w:noProof/>
          <w:lang w:eastAsia="en-GB"/>
        </w:rPr>
        <w:softHyphen/>
        <w:t>ci Demokratskog Fronta (DF) op</w:t>
      </w:r>
      <w:r w:rsidR="00542658" w:rsidRPr="00542658">
        <w:rPr>
          <w:rFonts w:asciiTheme="majorHAnsi" w:hAnsiTheme="majorHAnsi"/>
          <w:noProof/>
          <w:lang w:eastAsia="en-GB"/>
        </w:rPr>
        <w:softHyphen/>
        <w:t>tu</w:t>
      </w:r>
      <w:r w:rsidR="00542658" w:rsidRPr="00542658">
        <w:rPr>
          <w:rFonts w:asciiTheme="majorHAnsi" w:hAnsiTheme="majorHAnsi"/>
          <w:noProof/>
          <w:lang w:eastAsia="en-GB"/>
        </w:rPr>
        <w:softHyphen/>
        <w:t>ži</w:t>
      </w:r>
      <w:r w:rsidR="00542658" w:rsidRPr="00542658">
        <w:rPr>
          <w:rFonts w:asciiTheme="majorHAnsi" w:hAnsiTheme="majorHAnsi"/>
          <w:noProof/>
          <w:lang w:eastAsia="en-GB"/>
        </w:rPr>
        <w:softHyphen/>
        <w:t>li Ministarstvo unutrašnjih poslova (MUP) i lo</w:t>
      </w:r>
      <w:r w:rsidR="00542658" w:rsidRPr="00542658">
        <w:rPr>
          <w:rFonts w:asciiTheme="majorHAnsi" w:hAnsiTheme="majorHAnsi"/>
          <w:noProof/>
          <w:lang w:eastAsia="en-GB"/>
        </w:rPr>
        <w:softHyphen/>
        <w:t>kal</w:t>
      </w:r>
      <w:r w:rsidR="00542658" w:rsidRPr="00542658">
        <w:rPr>
          <w:rFonts w:asciiTheme="majorHAnsi" w:hAnsiTheme="majorHAnsi"/>
          <w:noProof/>
          <w:lang w:eastAsia="en-GB"/>
        </w:rPr>
        <w:softHyphen/>
        <w:t>nu sa</w:t>
      </w:r>
      <w:r w:rsidR="00542658" w:rsidRPr="00542658">
        <w:rPr>
          <w:rFonts w:asciiTheme="majorHAnsi" w:hAnsiTheme="majorHAnsi"/>
          <w:noProof/>
          <w:lang w:eastAsia="en-GB"/>
        </w:rPr>
        <w:softHyphen/>
        <w:t>mo</w:t>
      </w:r>
      <w:r w:rsidR="00542658" w:rsidRPr="00542658">
        <w:rPr>
          <w:rFonts w:asciiTheme="majorHAnsi" w:hAnsiTheme="majorHAnsi"/>
          <w:noProof/>
          <w:lang w:eastAsia="en-GB"/>
        </w:rPr>
        <w:softHyphen/>
        <w:t>u</w:t>
      </w:r>
      <w:r w:rsidR="00542658" w:rsidRPr="00542658">
        <w:rPr>
          <w:rFonts w:asciiTheme="majorHAnsi" w:hAnsiTheme="majorHAnsi"/>
          <w:noProof/>
          <w:lang w:eastAsia="en-GB"/>
        </w:rPr>
        <w:softHyphen/>
        <w:t>pra</w:t>
      </w:r>
      <w:r w:rsidR="00542658" w:rsidRPr="00542658">
        <w:rPr>
          <w:rFonts w:asciiTheme="majorHAnsi" w:hAnsiTheme="majorHAnsi"/>
          <w:noProof/>
          <w:lang w:eastAsia="en-GB"/>
        </w:rPr>
        <w:softHyphen/>
        <w:t>vu da su im za</w:t>
      </w:r>
      <w:r w:rsidR="00542658" w:rsidRPr="00542658">
        <w:rPr>
          <w:rFonts w:asciiTheme="majorHAnsi" w:hAnsiTheme="majorHAnsi"/>
          <w:noProof/>
          <w:lang w:eastAsia="en-GB"/>
        </w:rPr>
        <w:softHyphen/>
        <w:t>bra</w:t>
      </w:r>
      <w:r w:rsidR="00542658" w:rsidRPr="00542658">
        <w:rPr>
          <w:rFonts w:asciiTheme="majorHAnsi" w:hAnsiTheme="majorHAnsi"/>
          <w:noProof/>
          <w:lang w:eastAsia="en-GB"/>
        </w:rPr>
        <w:softHyphen/>
        <w:t>ni</w:t>
      </w:r>
      <w:r w:rsidR="00542658" w:rsidRPr="00542658">
        <w:rPr>
          <w:rFonts w:asciiTheme="majorHAnsi" w:hAnsiTheme="majorHAnsi"/>
          <w:noProof/>
          <w:lang w:eastAsia="en-GB"/>
        </w:rPr>
        <w:softHyphen/>
        <w:t>li po</w:t>
      </w:r>
      <w:r w:rsidR="00542658" w:rsidRPr="00542658">
        <w:rPr>
          <w:rFonts w:asciiTheme="majorHAnsi" w:hAnsiTheme="majorHAnsi"/>
          <w:noProof/>
          <w:lang w:eastAsia="en-GB"/>
        </w:rPr>
        <w:softHyphen/>
        <w:t>sta</w:t>
      </w:r>
      <w:r w:rsidR="00542658" w:rsidRPr="00542658">
        <w:rPr>
          <w:rFonts w:asciiTheme="majorHAnsi" w:hAnsiTheme="majorHAnsi"/>
          <w:noProof/>
          <w:lang w:eastAsia="en-GB"/>
        </w:rPr>
        <w:softHyphen/>
        <w:t>vlja</w:t>
      </w:r>
      <w:r w:rsidR="00542658" w:rsidRPr="00542658">
        <w:rPr>
          <w:rFonts w:asciiTheme="majorHAnsi" w:hAnsiTheme="majorHAnsi"/>
          <w:noProof/>
          <w:lang w:eastAsia="en-GB"/>
        </w:rPr>
        <w:softHyphen/>
        <w:t>nje bi</w:t>
      </w:r>
      <w:r w:rsidR="00542658" w:rsidRPr="00542658">
        <w:rPr>
          <w:rFonts w:asciiTheme="majorHAnsi" w:hAnsiTheme="majorHAnsi"/>
          <w:noProof/>
          <w:lang w:eastAsia="en-GB"/>
        </w:rPr>
        <w:softHyphen/>
        <w:t>ne i odr</w:t>
      </w:r>
      <w:r w:rsidR="00542658" w:rsidRPr="00542658">
        <w:rPr>
          <w:rFonts w:asciiTheme="majorHAnsi" w:hAnsiTheme="majorHAnsi"/>
          <w:noProof/>
          <w:lang w:eastAsia="en-GB"/>
        </w:rPr>
        <w:softHyphen/>
        <w:t>ža</w:t>
      </w:r>
      <w:r w:rsidR="00542658" w:rsidRPr="00542658">
        <w:rPr>
          <w:rFonts w:asciiTheme="majorHAnsi" w:hAnsiTheme="majorHAnsi"/>
          <w:noProof/>
          <w:lang w:eastAsia="en-GB"/>
        </w:rPr>
        <w:softHyphen/>
        <w:t>va</w:t>
      </w:r>
      <w:r w:rsidR="00542658" w:rsidRPr="00542658">
        <w:rPr>
          <w:rFonts w:asciiTheme="majorHAnsi" w:hAnsiTheme="majorHAnsi"/>
          <w:noProof/>
          <w:lang w:eastAsia="en-GB"/>
        </w:rPr>
        <w:softHyphen/>
        <w:t>nje kon</w:t>
      </w:r>
      <w:r w:rsidR="00542658" w:rsidRPr="00542658">
        <w:rPr>
          <w:rFonts w:asciiTheme="majorHAnsi" w:hAnsiTheme="majorHAnsi"/>
          <w:noProof/>
          <w:lang w:eastAsia="en-GB"/>
        </w:rPr>
        <w:softHyphen/>
        <w:t>cer</w:t>
      </w:r>
      <w:r w:rsidR="00542658" w:rsidRPr="00542658">
        <w:rPr>
          <w:rFonts w:asciiTheme="majorHAnsi" w:hAnsiTheme="majorHAnsi"/>
          <w:noProof/>
          <w:lang w:eastAsia="en-GB"/>
        </w:rPr>
        <w:softHyphen/>
        <w:t>ta u Uli</w:t>
      </w:r>
      <w:r w:rsidR="00542658" w:rsidRPr="00542658">
        <w:rPr>
          <w:rFonts w:asciiTheme="majorHAnsi" w:hAnsiTheme="majorHAnsi"/>
          <w:noProof/>
          <w:lang w:eastAsia="en-GB"/>
        </w:rPr>
        <w:softHyphen/>
        <w:t>ci slo</w:t>
      </w:r>
      <w:r w:rsidR="00542658" w:rsidRPr="00542658">
        <w:rPr>
          <w:rFonts w:asciiTheme="majorHAnsi" w:hAnsiTheme="majorHAnsi"/>
          <w:noProof/>
          <w:lang w:eastAsia="en-GB"/>
        </w:rPr>
        <w:softHyphen/>
        <w:t>bo</w:t>
      </w:r>
      <w:r w:rsidR="00542658" w:rsidRPr="00542658">
        <w:rPr>
          <w:rFonts w:asciiTheme="majorHAnsi" w:hAnsiTheme="majorHAnsi"/>
          <w:noProof/>
          <w:lang w:eastAsia="en-GB"/>
        </w:rPr>
        <w:softHyphen/>
        <w:t>de. Skup je or</w:t>
      </w:r>
      <w:r w:rsidR="00542658" w:rsidRPr="00542658">
        <w:rPr>
          <w:rFonts w:asciiTheme="majorHAnsi" w:hAnsiTheme="majorHAnsi"/>
          <w:noProof/>
          <w:lang w:eastAsia="en-GB"/>
        </w:rPr>
        <w:softHyphen/>
        <w:t>ga</w:t>
      </w:r>
      <w:r w:rsidR="00542658" w:rsidRPr="00542658">
        <w:rPr>
          <w:rFonts w:asciiTheme="majorHAnsi" w:hAnsiTheme="majorHAnsi"/>
          <w:noProof/>
          <w:lang w:eastAsia="en-GB"/>
        </w:rPr>
        <w:softHyphen/>
        <w:t>ni</w:t>
      </w:r>
      <w:r w:rsidR="00542658" w:rsidRPr="00542658">
        <w:rPr>
          <w:rFonts w:asciiTheme="majorHAnsi" w:hAnsiTheme="majorHAnsi"/>
          <w:noProof/>
          <w:lang w:eastAsia="en-GB"/>
        </w:rPr>
        <w:softHyphen/>
        <w:t>zo</w:t>
      </w:r>
      <w:r w:rsidR="00542658" w:rsidRPr="00542658">
        <w:rPr>
          <w:rFonts w:asciiTheme="majorHAnsi" w:hAnsiTheme="majorHAnsi"/>
          <w:noProof/>
          <w:lang w:eastAsia="en-GB"/>
        </w:rPr>
        <w:softHyphen/>
        <w:t>van 27. septembra u Pod</w:t>
      </w:r>
      <w:r w:rsidR="00542658" w:rsidRPr="00542658">
        <w:rPr>
          <w:rFonts w:asciiTheme="majorHAnsi" w:hAnsiTheme="majorHAnsi"/>
          <w:noProof/>
          <w:lang w:eastAsia="en-GB"/>
        </w:rPr>
        <w:softHyphen/>
        <w:t>go</w:t>
      </w:r>
      <w:r w:rsidR="00542658" w:rsidRPr="00542658">
        <w:rPr>
          <w:rFonts w:asciiTheme="majorHAnsi" w:hAnsiTheme="majorHAnsi"/>
          <w:noProof/>
          <w:lang w:eastAsia="en-GB"/>
        </w:rPr>
        <w:softHyphen/>
        <w:t>ri</w:t>
      </w:r>
      <w:r w:rsidR="00542658" w:rsidRPr="00542658">
        <w:rPr>
          <w:rFonts w:asciiTheme="majorHAnsi" w:hAnsiTheme="majorHAnsi"/>
          <w:noProof/>
          <w:lang w:eastAsia="en-GB"/>
        </w:rPr>
        <w:softHyphen/>
        <w:t>ci is</w:t>
      </w:r>
      <w:r w:rsidR="00542658" w:rsidRPr="00542658">
        <w:rPr>
          <w:rFonts w:asciiTheme="majorHAnsi" w:hAnsiTheme="majorHAnsi"/>
          <w:noProof/>
          <w:lang w:eastAsia="en-GB"/>
        </w:rPr>
        <w:softHyphen/>
        <w:t>pred zgra</w:t>
      </w:r>
      <w:r w:rsidR="00542658" w:rsidRPr="00542658">
        <w:rPr>
          <w:rFonts w:asciiTheme="majorHAnsi" w:hAnsiTheme="majorHAnsi"/>
          <w:noProof/>
          <w:lang w:eastAsia="en-GB"/>
        </w:rPr>
        <w:softHyphen/>
        <w:t>de Dr</w:t>
      </w:r>
      <w:r w:rsidR="00542658" w:rsidRPr="00542658">
        <w:rPr>
          <w:rFonts w:asciiTheme="majorHAnsi" w:hAnsiTheme="majorHAnsi"/>
          <w:noProof/>
          <w:lang w:eastAsia="en-GB"/>
        </w:rPr>
        <w:softHyphen/>
        <w:t>žav</w:t>
      </w:r>
      <w:r w:rsidR="00542658" w:rsidRPr="00542658">
        <w:rPr>
          <w:rFonts w:asciiTheme="majorHAnsi" w:hAnsiTheme="majorHAnsi"/>
          <w:noProof/>
          <w:lang w:eastAsia="en-GB"/>
        </w:rPr>
        <w:softHyphen/>
        <w:t>nog tu</w:t>
      </w:r>
      <w:r w:rsidR="00542658" w:rsidRPr="00542658">
        <w:rPr>
          <w:rFonts w:asciiTheme="majorHAnsi" w:hAnsiTheme="majorHAnsi"/>
          <w:noProof/>
          <w:lang w:eastAsia="en-GB"/>
        </w:rPr>
        <w:softHyphen/>
        <w:t>ži</w:t>
      </w:r>
      <w:r w:rsidR="00542658" w:rsidRPr="00542658">
        <w:rPr>
          <w:rFonts w:asciiTheme="majorHAnsi" w:hAnsiTheme="majorHAnsi"/>
          <w:noProof/>
          <w:lang w:eastAsia="en-GB"/>
        </w:rPr>
        <w:softHyphen/>
        <w:t>la</w:t>
      </w:r>
      <w:r w:rsidR="00542658" w:rsidRPr="00542658">
        <w:rPr>
          <w:rFonts w:asciiTheme="majorHAnsi" w:hAnsiTheme="majorHAnsi"/>
          <w:noProof/>
          <w:lang w:eastAsia="en-GB"/>
        </w:rPr>
        <w:softHyphen/>
        <w:t>štva, a po</w:t>
      </w:r>
      <w:r w:rsidR="00542658" w:rsidRPr="00542658">
        <w:rPr>
          <w:rFonts w:asciiTheme="majorHAnsi" w:hAnsiTheme="majorHAnsi"/>
          <w:noProof/>
          <w:lang w:eastAsia="en-GB"/>
        </w:rPr>
        <w:softHyphen/>
        <w:t>vo</w:t>
      </w:r>
      <w:r w:rsidR="00542658" w:rsidRPr="00542658">
        <w:rPr>
          <w:rFonts w:asciiTheme="majorHAnsi" w:hAnsiTheme="majorHAnsi"/>
          <w:noProof/>
          <w:lang w:eastAsia="en-GB"/>
        </w:rPr>
        <w:softHyphen/>
        <w:t>d je bio godišnjica od ka</w:t>
      </w:r>
      <w:r w:rsidR="00542658" w:rsidRPr="00542658">
        <w:rPr>
          <w:rFonts w:asciiTheme="majorHAnsi" w:hAnsiTheme="majorHAnsi"/>
          <w:noProof/>
          <w:lang w:eastAsia="en-GB"/>
        </w:rPr>
        <w:softHyphen/>
        <w:t>da je DF po</w:t>
      </w:r>
      <w:r w:rsidR="00542658" w:rsidRPr="00542658">
        <w:rPr>
          <w:rFonts w:asciiTheme="majorHAnsi" w:hAnsiTheme="majorHAnsi"/>
          <w:noProof/>
          <w:lang w:eastAsia="en-GB"/>
        </w:rPr>
        <w:softHyphen/>
        <w:t>čeo da or</w:t>
      </w:r>
      <w:r w:rsidR="00542658" w:rsidRPr="00542658">
        <w:rPr>
          <w:rFonts w:asciiTheme="majorHAnsi" w:hAnsiTheme="majorHAnsi"/>
          <w:noProof/>
          <w:lang w:eastAsia="en-GB"/>
        </w:rPr>
        <w:softHyphen/>
        <w:t>ga</w:t>
      </w:r>
      <w:r w:rsidR="00542658" w:rsidRPr="00542658">
        <w:rPr>
          <w:rFonts w:asciiTheme="majorHAnsi" w:hAnsiTheme="majorHAnsi"/>
          <w:noProof/>
          <w:lang w:eastAsia="en-GB"/>
        </w:rPr>
        <w:softHyphen/>
        <w:t>ni</w:t>
      </w:r>
      <w:r w:rsidR="00542658" w:rsidRPr="00542658">
        <w:rPr>
          <w:rFonts w:asciiTheme="majorHAnsi" w:hAnsiTheme="majorHAnsi"/>
          <w:noProof/>
          <w:lang w:eastAsia="en-GB"/>
        </w:rPr>
        <w:softHyphen/>
        <w:t>zu</w:t>
      </w:r>
      <w:r w:rsidR="00542658" w:rsidRPr="00542658">
        <w:rPr>
          <w:rFonts w:asciiTheme="majorHAnsi" w:hAnsiTheme="majorHAnsi"/>
          <w:noProof/>
          <w:lang w:eastAsia="en-GB"/>
        </w:rPr>
        <w:softHyphen/>
        <w:t>je pro</w:t>
      </w:r>
      <w:r w:rsidR="00542658" w:rsidRPr="00542658">
        <w:rPr>
          <w:rFonts w:asciiTheme="majorHAnsi" w:hAnsiTheme="majorHAnsi"/>
          <w:noProof/>
          <w:lang w:eastAsia="en-GB"/>
        </w:rPr>
        <w:softHyphen/>
        <w:t>te</w:t>
      </w:r>
      <w:r w:rsidR="00542658" w:rsidRPr="00542658">
        <w:rPr>
          <w:rFonts w:asciiTheme="majorHAnsi" w:hAnsiTheme="majorHAnsi"/>
          <w:noProof/>
          <w:lang w:eastAsia="en-GB"/>
        </w:rPr>
        <w:softHyphen/>
        <w:t>ste is</w:t>
      </w:r>
      <w:r w:rsidR="00542658" w:rsidRPr="00542658">
        <w:rPr>
          <w:rFonts w:asciiTheme="majorHAnsi" w:hAnsiTheme="majorHAnsi"/>
          <w:noProof/>
          <w:lang w:eastAsia="en-GB"/>
        </w:rPr>
        <w:softHyphen/>
        <w:t>pred Skup</w:t>
      </w:r>
      <w:r w:rsidR="00542658" w:rsidRPr="00542658">
        <w:rPr>
          <w:rFonts w:asciiTheme="majorHAnsi" w:hAnsiTheme="majorHAnsi"/>
          <w:noProof/>
          <w:lang w:eastAsia="en-GB"/>
        </w:rPr>
        <w:softHyphen/>
        <w:t>šti</w:t>
      </w:r>
      <w:r w:rsidR="00542658" w:rsidRPr="00542658">
        <w:rPr>
          <w:rFonts w:asciiTheme="majorHAnsi" w:hAnsiTheme="majorHAnsi"/>
          <w:noProof/>
          <w:lang w:eastAsia="en-GB"/>
        </w:rPr>
        <w:softHyphen/>
        <w:t>ne Cr</w:t>
      </w:r>
      <w:r w:rsidR="00542658" w:rsidRPr="00542658">
        <w:rPr>
          <w:rFonts w:asciiTheme="majorHAnsi" w:hAnsiTheme="majorHAnsi"/>
          <w:noProof/>
          <w:lang w:eastAsia="en-GB"/>
        </w:rPr>
        <w:softHyphen/>
        <w:t>ne Go</w:t>
      </w:r>
      <w:r w:rsidR="00542658" w:rsidRPr="00542658">
        <w:rPr>
          <w:rFonts w:asciiTheme="majorHAnsi" w:hAnsiTheme="majorHAnsi"/>
          <w:noProof/>
          <w:lang w:eastAsia="en-GB"/>
        </w:rPr>
        <w:softHyphen/>
        <w:t>re pod slo</w:t>
      </w:r>
      <w:r w:rsidR="00542658" w:rsidRPr="00542658">
        <w:rPr>
          <w:rFonts w:asciiTheme="majorHAnsi" w:hAnsiTheme="majorHAnsi"/>
          <w:noProof/>
          <w:lang w:eastAsia="en-GB"/>
        </w:rPr>
        <w:softHyphen/>
        <w:t>ga</w:t>
      </w:r>
      <w:r w:rsidR="00542658" w:rsidRPr="00542658">
        <w:rPr>
          <w:rFonts w:asciiTheme="majorHAnsi" w:hAnsiTheme="majorHAnsi"/>
          <w:noProof/>
          <w:lang w:eastAsia="en-GB"/>
        </w:rPr>
        <w:softHyphen/>
        <w:t>nom „Slo</w:t>
      </w:r>
      <w:r w:rsidR="00542658" w:rsidRPr="00542658">
        <w:rPr>
          <w:rFonts w:asciiTheme="majorHAnsi" w:hAnsiTheme="majorHAnsi"/>
          <w:noProof/>
          <w:lang w:eastAsia="en-GB"/>
        </w:rPr>
        <w:softHyphen/>
        <w:t>bo</w:t>
      </w:r>
      <w:r w:rsidR="00542658" w:rsidRPr="00542658">
        <w:rPr>
          <w:rFonts w:asciiTheme="majorHAnsi" w:hAnsiTheme="majorHAnsi"/>
          <w:noProof/>
          <w:lang w:eastAsia="en-GB"/>
        </w:rPr>
        <w:softHyphen/>
        <w:t>da tra</w:t>
      </w:r>
      <w:r w:rsidR="00542658" w:rsidRPr="00542658">
        <w:rPr>
          <w:rFonts w:asciiTheme="majorHAnsi" w:hAnsiTheme="majorHAnsi"/>
          <w:noProof/>
          <w:lang w:eastAsia="en-GB"/>
        </w:rPr>
        <w:softHyphen/>
        <w:t>ži lju</w:t>
      </w:r>
      <w:r w:rsidR="00542658" w:rsidRPr="00542658">
        <w:rPr>
          <w:rFonts w:asciiTheme="majorHAnsi" w:hAnsiTheme="majorHAnsi"/>
          <w:noProof/>
          <w:lang w:eastAsia="en-GB"/>
        </w:rPr>
        <w:softHyphen/>
        <w:t>de”. Kako im nije dozvoljeno održavanje koncerta, učesnici su organizovali protestnu še</w:t>
      </w:r>
      <w:r w:rsidR="00542658" w:rsidRPr="00542658">
        <w:rPr>
          <w:rFonts w:asciiTheme="majorHAnsi" w:hAnsiTheme="majorHAnsi"/>
          <w:noProof/>
          <w:lang w:eastAsia="en-GB"/>
        </w:rPr>
        <w:softHyphen/>
        <w:t>tnju od Uli</w:t>
      </w:r>
      <w:r w:rsidR="00542658" w:rsidRPr="00542658">
        <w:rPr>
          <w:rFonts w:asciiTheme="majorHAnsi" w:hAnsiTheme="majorHAnsi"/>
          <w:noProof/>
          <w:lang w:eastAsia="en-GB"/>
        </w:rPr>
        <w:softHyphen/>
        <w:t>ce slo</w:t>
      </w:r>
      <w:r w:rsidR="00542658" w:rsidRPr="00542658">
        <w:rPr>
          <w:rFonts w:asciiTheme="majorHAnsi" w:hAnsiTheme="majorHAnsi"/>
          <w:noProof/>
          <w:lang w:eastAsia="en-GB"/>
        </w:rPr>
        <w:softHyphen/>
        <w:t>bo</w:t>
      </w:r>
      <w:r w:rsidR="00542658" w:rsidRPr="00542658">
        <w:rPr>
          <w:rFonts w:asciiTheme="majorHAnsi" w:hAnsiTheme="majorHAnsi"/>
          <w:noProof/>
          <w:lang w:eastAsia="en-GB"/>
        </w:rPr>
        <w:softHyphen/>
        <w:t>de do zgra</w:t>
      </w:r>
      <w:r w:rsidR="00542658" w:rsidRPr="00542658">
        <w:rPr>
          <w:rFonts w:asciiTheme="majorHAnsi" w:hAnsiTheme="majorHAnsi"/>
          <w:noProof/>
          <w:lang w:eastAsia="en-GB"/>
        </w:rPr>
        <w:softHyphen/>
        <w:t>de MUP-a, gdje su iz</w:t>
      </w:r>
      <w:r w:rsidR="00542658" w:rsidRPr="00542658">
        <w:rPr>
          <w:rFonts w:asciiTheme="majorHAnsi" w:hAnsiTheme="majorHAnsi"/>
          <w:noProof/>
          <w:lang w:eastAsia="en-GB"/>
        </w:rPr>
        <w:softHyphen/>
        <w:t>ra</w:t>
      </w:r>
      <w:r w:rsidR="00542658" w:rsidRPr="00542658">
        <w:rPr>
          <w:rFonts w:asciiTheme="majorHAnsi" w:hAnsiTheme="majorHAnsi"/>
          <w:noProof/>
          <w:lang w:eastAsia="en-GB"/>
        </w:rPr>
        <w:softHyphen/>
        <w:t>zi</w:t>
      </w:r>
      <w:r w:rsidR="00542658" w:rsidRPr="00542658">
        <w:rPr>
          <w:rFonts w:asciiTheme="majorHAnsi" w:hAnsiTheme="majorHAnsi"/>
          <w:noProof/>
          <w:lang w:eastAsia="en-GB"/>
        </w:rPr>
        <w:softHyphen/>
        <w:t>li pro</w:t>
      </w:r>
      <w:r w:rsidR="00542658" w:rsidRPr="00542658">
        <w:rPr>
          <w:rFonts w:asciiTheme="majorHAnsi" w:hAnsiTheme="majorHAnsi"/>
          <w:noProof/>
          <w:lang w:eastAsia="en-GB"/>
        </w:rPr>
        <w:softHyphen/>
        <w:t>test zbog od</w:t>
      </w:r>
      <w:r w:rsidR="00542658" w:rsidRPr="00542658">
        <w:rPr>
          <w:rFonts w:asciiTheme="majorHAnsi" w:hAnsiTheme="majorHAnsi"/>
          <w:noProof/>
          <w:lang w:eastAsia="en-GB"/>
        </w:rPr>
        <w:softHyphen/>
        <w:t>lu</w:t>
      </w:r>
      <w:r w:rsidR="00542658" w:rsidRPr="00542658">
        <w:rPr>
          <w:rFonts w:asciiTheme="majorHAnsi" w:hAnsiTheme="majorHAnsi"/>
          <w:noProof/>
          <w:lang w:eastAsia="en-GB"/>
        </w:rPr>
        <w:softHyphen/>
        <w:t>ke o za</w:t>
      </w:r>
      <w:r w:rsidR="00542658" w:rsidRPr="00542658">
        <w:rPr>
          <w:rFonts w:asciiTheme="majorHAnsi" w:hAnsiTheme="majorHAnsi"/>
          <w:noProof/>
          <w:lang w:eastAsia="en-GB"/>
        </w:rPr>
        <w:softHyphen/>
        <w:t>bra</w:t>
      </w:r>
      <w:r w:rsidR="00542658" w:rsidRPr="00542658">
        <w:rPr>
          <w:rFonts w:asciiTheme="majorHAnsi" w:hAnsiTheme="majorHAnsi"/>
          <w:noProof/>
          <w:lang w:eastAsia="en-GB"/>
        </w:rPr>
        <w:softHyphen/>
        <w:t>ni po</w:t>
      </w:r>
      <w:r w:rsidR="00542658" w:rsidRPr="00542658">
        <w:rPr>
          <w:rFonts w:asciiTheme="majorHAnsi" w:hAnsiTheme="majorHAnsi"/>
          <w:noProof/>
          <w:lang w:eastAsia="en-GB"/>
        </w:rPr>
        <w:softHyphen/>
        <w:t>sta</w:t>
      </w:r>
      <w:r w:rsidR="00542658" w:rsidRPr="00542658">
        <w:rPr>
          <w:rFonts w:asciiTheme="majorHAnsi" w:hAnsiTheme="majorHAnsi"/>
          <w:noProof/>
          <w:lang w:eastAsia="en-GB"/>
        </w:rPr>
        <w:softHyphen/>
        <w:t>vlja</w:t>
      </w:r>
      <w:r w:rsidR="00542658" w:rsidRPr="00542658">
        <w:rPr>
          <w:rFonts w:asciiTheme="majorHAnsi" w:hAnsiTheme="majorHAnsi"/>
          <w:noProof/>
          <w:lang w:eastAsia="en-GB"/>
        </w:rPr>
        <w:softHyphen/>
        <w:t>nja bi</w:t>
      </w:r>
      <w:r w:rsidR="00542658" w:rsidRPr="00542658">
        <w:rPr>
          <w:rFonts w:asciiTheme="majorHAnsi" w:hAnsiTheme="majorHAnsi"/>
          <w:noProof/>
          <w:lang w:eastAsia="en-GB"/>
        </w:rPr>
        <w:softHyphen/>
        <w:t>ne i odr</w:t>
      </w:r>
      <w:r w:rsidR="00542658" w:rsidRPr="00542658">
        <w:rPr>
          <w:rFonts w:asciiTheme="majorHAnsi" w:hAnsiTheme="majorHAnsi"/>
          <w:noProof/>
          <w:lang w:eastAsia="en-GB"/>
        </w:rPr>
        <w:softHyphen/>
        <w:t>ža</w:t>
      </w:r>
      <w:r w:rsidR="00542658" w:rsidRPr="00542658">
        <w:rPr>
          <w:rFonts w:asciiTheme="majorHAnsi" w:hAnsiTheme="majorHAnsi"/>
          <w:noProof/>
          <w:lang w:eastAsia="en-GB"/>
        </w:rPr>
        <w:softHyphen/>
        <w:t>va</w:t>
      </w:r>
      <w:r w:rsidR="00542658" w:rsidRPr="00542658">
        <w:rPr>
          <w:rFonts w:asciiTheme="majorHAnsi" w:hAnsiTheme="majorHAnsi"/>
          <w:noProof/>
          <w:lang w:eastAsia="en-GB"/>
        </w:rPr>
        <w:softHyphen/>
        <w:t>nja kon</w:t>
      </w:r>
      <w:r w:rsidR="00542658" w:rsidRPr="00542658">
        <w:rPr>
          <w:rFonts w:asciiTheme="majorHAnsi" w:hAnsiTheme="majorHAnsi"/>
          <w:noProof/>
          <w:lang w:eastAsia="en-GB"/>
        </w:rPr>
        <w:softHyphen/>
        <w:t>cer</w:t>
      </w:r>
      <w:r w:rsidR="00542658" w:rsidRPr="00542658">
        <w:rPr>
          <w:rFonts w:asciiTheme="majorHAnsi" w:hAnsiTheme="majorHAnsi"/>
          <w:noProof/>
          <w:lang w:eastAsia="en-GB"/>
        </w:rPr>
        <w:softHyphen/>
        <w:t>ta. Portal CDM, 29. septembra 2016. godine objavio je informaciju da su Službenici Uprave policije MUP-a podnijeli Sudu za prekršaje u Podgorici zahtjev za pokretanje prekršajnog postupka protiv pravnih lica,  konstituenata DF-a i protiv odgovornih lica u ovim pravnim licima zbog održavanja neprijavljene protestne šetnje koju je ova partija održala 27. septembra, što, kako kažu iz Uprave policije, predstavlja prekršaj iz Zakona o javnom redu i miru.  </w:t>
      </w:r>
    </w:p>
    <w:p w:rsidR="00542658" w:rsidRPr="00542658" w:rsidRDefault="00542658" w:rsidP="00542658">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81120" behindDoc="0" locked="0" layoutInCell="1" allowOverlap="1" wp14:anchorId="3322D224" wp14:editId="59E48804">
                <wp:simplePos x="0" y="0"/>
                <wp:positionH relativeFrom="column">
                  <wp:posOffset>0</wp:posOffset>
                </wp:positionH>
                <wp:positionV relativeFrom="paragraph">
                  <wp:posOffset>18415</wp:posOffset>
                </wp:positionV>
                <wp:extent cx="223520" cy="109855"/>
                <wp:effectExtent l="0" t="19050" r="43180" b="42545"/>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0;margin-top:1.45pt;width:17.6pt;height:8.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" strokecolor="#558ed5" strokeweight="2pt"/>
            </w:pict>
          </mc:Fallback>
        </mc:AlternateContent>
      </w:r>
      <w:r w:rsidRPr="00542658">
        <w:rPr>
          <w:rFonts w:asciiTheme="majorHAnsi" w:hAnsiTheme="majorHAnsi"/>
          <w:noProof/>
          <w:lang w:eastAsia="en-GB"/>
        </w:rPr>
        <w:t>Drugi navedeni slučaj tiče se posjete predstavnika Demokratskog Fronta (DF) porodici Hodžić na Karabuškom polju. Tom prilikom je rukovodstvo Pokreta za promjene (PzP) čestitalo Bajram ovoj porodici i uručilo im članske karte PzP-a. Prema navodima iz ove partije, dok su oni sa tom porodicom boravili u kući, na ulici ispred su se okupili “plaćeni aktivisti DPS-a koji su vrijeđali nas i porodicu Hodžić. Oni su skandirali Milo, Milo i psovali nas i pljuvali…Mi smo uz asistenciju policije koja je kasnije rastjerala DPS plaćene huligane bezbjedno napustili Karabuško polje”.  Iz PzP-a su, nakon ovog incidenta, naveli da je Demokratska partija socijalista (DPS) nastavila sa pritiscima na porodicu Hodžić koji su od MUP-a tražili zaštitu zbog konstantnih prijetnji od kad su odlučili da otkažu povjerenje DPS-a i podrže PzP i DF. Član mjesnog odbora DPS Karabuško polje – Podgorica Dževad Zejnilović demantovao je navode čelnika DF. Aleksandar Saša Zeković predsjednik Savjeta za građansku kontrolu rada policije je, u obavještenju prema Osnovnom državnom tužilaštvu, ukazao da u video materijalu koji su objavile političke partije povodom ovog incidenta postoji osnovana sumnja da je posrijedi izvršenje više krivičnih djela koje se gone po službenoj dužnosti, a posebno povreda ravnopravnosti, iz člana 159, ugrožavanje sigurnosti iz člana 168 i posebno izazivanje nacionalne, rasne i vjerske mržnje iz č̌lana 370 Krivičnog zakonika Crne Gore.</w:t>
      </w:r>
    </w:p>
    <w:p w:rsidR="00542658" w:rsidRDefault="00542658" w:rsidP="00542658">
      <w:pPr>
        <w:ind w:left="850"/>
        <w:jc w:val="both"/>
        <w:rPr>
          <w:rFonts w:asciiTheme="majorHAnsi" w:hAnsiTheme="majorHAnsi"/>
          <w:noProof/>
          <w:lang w:eastAsia="en-GB"/>
        </w:rPr>
      </w:pPr>
    </w:p>
    <w:p w:rsidR="00542658" w:rsidRPr="00542658" w:rsidRDefault="00542658" w:rsidP="00542658">
      <w:pPr>
        <w:ind w:left="850"/>
        <w:jc w:val="both"/>
        <w:rPr>
          <w:rFonts w:asciiTheme="majorHAnsi" w:hAnsiTheme="majorHAnsi"/>
          <w:noProof/>
          <w:lang w:eastAsia="en-GB"/>
        </w:rPr>
      </w:pPr>
      <w:r w:rsidRPr="00542658">
        <w:rPr>
          <w:rFonts w:asciiTheme="majorHAnsi" w:hAnsiTheme="majorHAnsi"/>
          <w:noProof/>
          <w:lang w:eastAsia="en-GB"/>
        </w:rPr>
        <w:t>Postoji osnovana sumnja da je u toku ovog incidenta došlo do kršenja prava na slobodu kretanja od strane grupe građana koji su se okupili na javnom putu ispred kuće Hodžića i sumnja da je to okupljanje bilo suprotno Zakonu o javnim okupljanjima i javnim priredbama.</w:t>
      </w:r>
    </w:p>
    <w:p w:rsidR="00542658" w:rsidRPr="00542658" w:rsidRDefault="00542658" w:rsidP="00542658">
      <w:pPr>
        <w:ind w:left="850"/>
        <w:jc w:val="both"/>
        <w:rPr>
          <w:rFonts w:asciiTheme="majorHAnsi" w:hAnsiTheme="majorHAnsi"/>
          <w:noProof/>
          <w:lang w:eastAsia="en-GB"/>
        </w:rPr>
      </w:pPr>
      <w:r w:rsidRPr="00542658">
        <w:rPr>
          <w:rFonts w:asciiTheme="majorHAnsi" w:hAnsiTheme="majorHAnsi"/>
          <w:noProof/>
          <w:lang w:eastAsia="en-GB"/>
        </w:rPr>
        <w:t>Video snimak prijetnji dostupan je na sledećem linku:</w:t>
      </w:r>
    </w:p>
    <w:p w:rsidR="00542658" w:rsidRPr="00542658" w:rsidRDefault="00C22199" w:rsidP="00542658">
      <w:pPr>
        <w:ind w:left="850"/>
        <w:jc w:val="both"/>
        <w:rPr>
          <w:rFonts w:asciiTheme="majorHAnsi" w:hAnsiTheme="majorHAnsi"/>
          <w:noProof/>
          <w:lang w:eastAsia="en-GB"/>
        </w:rPr>
      </w:pPr>
      <w:hyperlink r:id="rId25" w:history="1">
        <w:r w:rsidR="00542658" w:rsidRPr="00542658">
          <w:rPr>
            <w:rStyle w:val="Hyperlink"/>
            <w:rFonts w:asciiTheme="majorHAnsi" w:hAnsiTheme="majorHAnsi"/>
            <w:noProof/>
            <w:lang w:eastAsia="en-GB"/>
          </w:rPr>
          <w:t>https://www.facebook.com/nbajcetic91?fref=ts</w:t>
        </w:r>
      </w:hyperlink>
    </w:p>
    <w:p w:rsidR="00542658" w:rsidRPr="00542658" w:rsidRDefault="00542658" w:rsidP="00542658">
      <w:pPr>
        <w:ind w:left="850"/>
        <w:jc w:val="both"/>
        <w:rPr>
          <w:rFonts w:asciiTheme="majorHAnsi" w:hAnsiTheme="majorHAnsi"/>
          <w:noProof/>
          <w:lang w:eastAsia="en-GB"/>
        </w:rPr>
      </w:pPr>
      <w:r w:rsidRPr="00542658">
        <w:rPr>
          <w:rFonts w:asciiTheme="majorHAnsi" w:hAnsiTheme="majorHAnsi"/>
          <w:noProof/>
          <w:lang w:eastAsia="en-GB"/>
        </w:rPr>
        <w:t xml:space="preserve">U istom periodu politički dijalog na javnoj sceni karakterisala je veoma jaka retorika dok su brojni primjeri govora mržnje identifikovani u komentarima na većini portala u Crnoj Gori.  </w:t>
      </w:r>
    </w:p>
    <w:p w:rsidR="00542658" w:rsidRPr="00542658" w:rsidRDefault="00F45FEF" w:rsidP="00542658">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84192" behindDoc="0" locked="0" layoutInCell="1" allowOverlap="1" wp14:anchorId="748EBE75" wp14:editId="232D92AE">
                <wp:simplePos x="0" y="0"/>
                <wp:positionH relativeFrom="column">
                  <wp:posOffset>4445</wp:posOffset>
                </wp:positionH>
                <wp:positionV relativeFrom="paragraph">
                  <wp:posOffset>14605</wp:posOffset>
                </wp:positionV>
                <wp:extent cx="223520" cy="109855"/>
                <wp:effectExtent l="0" t="19050" r="43180" b="4254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35pt;margin-top:1.15pt;width:17.6pt;height:8.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" strokecolor="#558ed5" strokeweight="2pt"/>
            </w:pict>
          </mc:Fallback>
        </mc:AlternateContent>
      </w:r>
      <w:r w:rsidR="00542658" w:rsidRPr="00542658">
        <w:rPr>
          <w:rFonts w:asciiTheme="majorHAnsi" w:hAnsiTheme="majorHAnsi"/>
          <w:noProof/>
          <w:lang w:eastAsia="en-GB"/>
        </w:rPr>
        <w:t xml:space="preserve">Najdrastičniji primjer je tragedija u kojoj su 19. septembra dvije mlade osobe izgubile život u saobraćajnoj nesreći. Stradali mladić bio je poslanički kandidat DPS-a i upravo zbog te činjenice pojedini građani/komentatori su tragediju iskoristili kako bi u komentarima na portalima iznijeli svoje ostrašćene političke stavove i na taj način ovu nesreću stavili u neprimjeren kontekst. Najviše takvih komentara zabilježeno je na portalu Vijesti. Napominjemo da administratori nijesu reagovali u skladu sa standardima na iskazani govor mržnje u komentarima i time pokazali da je ovo problem kojim  medijska zajednica treba ozbiljno da se pozabavi, ali i regulatori, pravosudni organi i policija. </w:t>
      </w:r>
    </w:p>
    <w:p w:rsidR="00542658" w:rsidRPr="00542658" w:rsidRDefault="00542658" w:rsidP="00542658">
      <w:pPr>
        <w:ind w:left="850"/>
        <w:jc w:val="both"/>
        <w:rPr>
          <w:rFonts w:asciiTheme="majorHAnsi" w:hAnsiTheme="majorHAnsi"/>
          <w:noProof/>
          <w:lang w:eastAsia="en-GB"/>
        </w:rPr>
      </w:pPr>
      <w:r w:rsidRPr="00542658">
        <w:rPr>
          <w:rFonts w:asciiTheme="majorHAnsi" w:hAnsiTheme="majorHAnsi"/>
          <w:noProof/>
          <w:lang w:eastAsia="en-GB"/>
        </w:rPr>
        <w:t>U posmatranom periodu identifikovano je i politički motivisano nasilje i zastrašivanje u jednom slučaju.</w:t>
      </w:r>
    </w:p>
    <w:p w:rsidR="00542658" w:rsidRPr="00542658" w:rsidRDefault="00542658" w:rsidP="00542658">
      <w:pPr>
        <w:ind w:left="850"/>
        <w:jc w:val="both"/>
        <w:rPr>
          <w:rFonts w:asciiTheme="majorHAnsi" w:hAnsiTheme="majorHAnsi"/>
          <w:noProof/>
          <w:lang w:eastAsia="en-GB"/>
        </w:rPr>
      </w:pPr>
      <w:r w:rsidRPr="00542658">
        <w:rPr>
          <w:rFonts w:asciiTheme="majorHAnsi" w:hAnsiTheme="majorHAnsi"/>
          <w:noProof/>
          <w:lang w:eastAsia="en-GB"/>
        </w:rPr>
        <w:t>Riječ je tvrdnjama funkcionera Demokratskog Saveza Albanaca (DSA) prema kojim je aktivista Demokratske partije socijalista (DPS) koji se predstavio kao Abedin Pepić, u Tuzima, ispred hotela “Ilirija” prijetio smrću aktivistima liste DSA riječima “okinuću vam glave” a za šta je podnijeta prijava policiji. Detalji o ovom slučaju dostupni su na sledećem linku:</w:t>
      </w:r>
    </w:p>
    <w:p w:rsidR="00542658" w:rsidRPr="00542658" w:rsidRDefault="00C22199" w:rsidP="00542658">
      <w:pPr>
        <w:ind w:left="850"/>
        <w:jc w:val="both"/>
        <w:rPr>
          <w:rFonts w:asciiTheme="majorHAnsi" w:hAnsiTheme="majorHAnsi"/>
          <w:noProof/>
          <w:lang w:eastAsia="en-GB"/>
        </w:rPr>
      </w:pPr>
      <w:hyperlink r:id="rId26" w:history="1">
        <w:r w:rsidR="00542658" w:rsidRPr="00542658">
          <w:rPr>
            <w:rStyle w:val="Hyperlink"/>
            <w:rFonts w:asciiTheme="majorHAnsi" w:hAnsiTheme="majorHAnsi"/>
            <w:noProof/>
            <w:lang w:eastAsia="en-GB"/>
          </w:rPr>
          <w:t>http://portalanalitika.me/clanak/246913/camaj-aktivistima-dsa-prijeceno-smrcu-slucaj-prijavljen-policiji</w:t>
        </w:r>
      </w:hyperlink>
    </w:p>
    <w:p w:rsidR="00542658" w:rsidRPr="00542658" w:rsidRDefault="002829A2" w:rsidP="00542658">
      <w:pPr>
        <w:ind w:left="850"/>
        <w:jc w:val="both"/>
        <w:rPr>
          <w:rFonts w:asciiTheme="majorHAnsi" w:hAnsiTheme="majorHAnsi"/>
          <w:noProof/>
          <w:lang w:eastAsia="en-GB"/>
        </w:rPr>
      </w:pPr>
      <w:r>
        <w:rPr>
          <w:rFonts w:asciiTheme="majorHAnsi" w:hAnsiTheme="majorHAnsi"/>
          <w:noProof/>
          <w:lang w:val="en-GB" w:eastAsia="en-GB"/>
        </w:rPr>
        <mc:AlternateContent>
          <mc:Choice Requires="wps">
            <w:drawing>
              <wp:anchor distT="0" distB="0" distL="114300" distR="114300" simplePos="0" relativeHeight="251755520" behindDoc="0" locked="0" layoutInCell="1" allowOverlap="1" wp14:anchorId="7CFCDD8F" wp14:editId="0BCCA792">
                <wp:simplePos x="0" y="0"/>
                <wp:positionH relativeFrom="column">
                  <wp:posOffset>0</wp:posOffset>
                </wp:positionH>
                <wp:positionV relativeFrom="paragraph">
                  <wp:posOffset>18415</wp:posOffset>
                </wp:positionV>
                <wp:extent cx="223520" cy="109855"/>
                <wp:effectExtent l="0" t="19050" r="43180" b="4254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09855"/>
                        </a:xfrm>
                        <a:prstGeom prst="rightArrow">
                          <a:avLst>
                            <a:gd name="adj1" fmla="val 50000"/>
                            <a:gd name="adj2" fmla="val 50867"/>
                          </a:avLst>
                        </a:prstGeom>
                        <a:solidFill>
                          <a:srgbClr val="FFFFFF"/>
                        </a:solidFill>
                        <a:ln w="25400">
                          <a:solidFill>
                            <a:srgbClr val="1F497D">
                              <a:lumMod val="60000"/>
                              <a:lumOff val="4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13" style="position:absolute;margin-left:0;margin-top:1.45pt;width:17.6pt;height:8.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" strokecolor="#558ed5" strokeweight="2pt"/>
            </w:pict>
          </mc:Fallback>
        </mc:AlternateContent>
      </w:r>
      <w:r w:rsidR="00542658" w:rsidRPr="00542658">
        <w:rPr>
          <w:rFonts w:asciiTheme="majorHAnsi" w:hAnsiTheme="majorHAnsi"/>
          <w:noProof/>
          <w:lang w:eastAsia="en-GB"/>
        </w:rPr>
        <w:t xml:space="preserve">Podsjećamo da je Građanska alijansa 1.oktobra pokrenula onlajn platformu Web glasač koja ima za cilj da građanima približi one izborne liste koje najviše odgovaraju njihovim vrijednosnim stavovima i sudovima a koje će se predstaviti na parlamentarnim izborima 2016. godine. Do sada je ovu </w:t>
      </w:r>
      <w:r w:rsidR="009120ED">
        <w:rPr>
          <w:rFonts w:asciiTheme="majorHAnsi" w:hAnsiTheme="majorHAnsi"/>
          <w:noProof/>
          <w:lang w:eastAsia="en-GB"/>
        </w:rPr>
        <w:t>platformu  koristilo preko 2.651</w:t>
      </w:r>
      <w:r w:rsidR="00542658" w:rsidRPr="00542658">
        <w:rPr>
          <w:rFonts w:asciiTheme="majorHAnsi" w:hAnsiTheme="majorHAnsi"/>
          <w:noProof/>
          <w:lang w:eastAsia="en-GB"/>
        </w:rPr>
        <w:t xml:space="preserve"> građana. Web glasač dostupan je na sledećem linku: </w:t>
      </w:r>
    </w:p>
    <w:p w:rsidR="00BD5B42" w:rsidRDefault="00C22199" w:rsidP="00051AB4">
      <w:pPr>
        <w:ind w:left="850"/>
        <w:jc w:val="both"/>
        <w:rPr>
          <w:rFonts w:asciiTheme="majorHAnsi" w:hAnsiTheme="majorHAnsi"/>
        </w:rPr>
      </w:pPr>
      <w:hyperlink r:id="rId27" w:history="1">
        <w:r w:rsidR="00542658" w:rsidRPr="00542658">
          <w:rPr>
            <w:rStyle w:val="Hyperlink"/>
            <w:rFonts w:asciiTheme="majorHAnsi" w:hAnsiTheme="majorHAnsi"/>
            <w:noProof/>
            <w:lang w:eastAsia="en-GB"/>
          </w:rPr>
          <w:t>http://www.ticeme.se/index.php/portfolio/web-glasac-2/</w:t>
        </w:r>
      </w:hyperlink>
    </w:p>
    <w:sectPr w:rsidR="00BD5B42" w:rsidSect="00D17E16">
      <w:headerReference w:type="default" r:id="rId28"/>
      <w:footerReference w:type="default" r:id="rId29"/>
      <w:pgSz w:w="11907" w:h="16840" w:code="9"/>
      <w:pgMar w:top="1411" w:right="1282"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199" w:rsidRDefault="00C22199" w:rsidP="00230402">
      <w:pPr>
        <w:spacing w:after="0" w:line="240" w:lineRule="auto"/>
      </w:pPr>
      <w:r>
        <w:separator/>
      </w:r>
    </w:p>
  </w:endnote>
  <w:endnote w:type="continuationSeparator" w:id="0">
    <w:p w:rsidR="00C22199" w:rsidRDefault="00C22199" w:rsidP="0023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341"/>
      <w:docPartObj>
        <w:docPartGallery w:val="Page Numbers (Bottom of Page)"/>
        <w:docPartUnique/>
      </w:docPartObj>
    </w:sdtPr>
    <w:sdtEndPr/>
    <w:sdtContent>
      <w:p w:rsidR="00506F0C" w:rsidRDefault="00031550" w:rsidP="00506F0C">
        <w:pPr>
          <w:pStyle w:val="Footer"/>
          <w:jc w:val="right"/>
        </w:pPr>
        <w:r>
          <w:rPr>
            <w:noProof/>
            <w:lang w:val="en-GB" w:eastAsia="en-GB"/>
          </w:rPr>
          <mc:AlternateContent>
            <mc:Choice Requires="wps">
              <w:drawing>
                <wp:anchor distT="0" distB="0" distL="114300" distR="114300" simplePos="0" relativeHeight="251667456" behindDoc="0" locked="0" layoutInCell="1" allowOverlap="1" wp14:anchorId="71568461" wp14:editId="1F217E58">
                  <wp:simplePos x="0" y="0"/>
                  <wp:positionH relativeFrom="column">
                    <wp:posOffset>-419735</wp:posOffset>
                  </wp:positionH>
                  <wp:positionV relativeFrom="paragraph">
                    <wp:posOffset>74295</wp:posOffset>
                  </wp:positionV>
                  <wp:extent cx="6838950" cy="722630"/>
                  <wp:effectExtent l="0" t="0" r="0" b="12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31550" w:rsidRPr="001B1F09" w:rsidRDefault="00031550" w:rsidP="00031550">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42B8B580" wp14:editId="4317BD0D">
                                    <wp:extent cx="784512" cy="3048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0BC757E" wp14:editId="58F4071D">
                                    <wp:extent cx="683479" cy="311092"/>
                                    <wp:effectExtent l="19050" t="0" r="2321" b="0"/>
                                    <wp:docPr id="18"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2"/>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24C1C10C" wp14:editId="3817C2AD">
                                    <wp:extent cx="1034516" cy="320332"/>
                                    <wp:effectExtent l="19050" t="0" r="0" b="0"/>
                                    <wp:docPr id="19"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3"/>
                                            <a:stretch>
                                              <a:fillRect/>
                                            </a:stretch>
                                          </pic:blipFill>
                                          <pic:spPr>
                                            <a:xfrm>
                                              <a:off x="0" y="0"/>
                                              <a:ext cx="1039292" cy="321811"/>
                                            </a:xfrm>
                                            <a:prstGeom prst="rect">
                                              <a:avLst/>
                                            </a:prstGeom>
                                          </pic:spPr>
                                        </pic:pic>
                                      </a:graphicData>
                                    </a:graphic>
                                  </wp:inline>
                                </w:drawing>
                              </w:r>
                            </w:p>
                            <w:p w:rsidR="00031550" w:rsidRPr="001B1F09" w:rsidRDefault="00031550" w:rsidP="00031550">
                              <w:pPr>
                                <w:spacing w:after="0" w:line="240" w:lineRule="auto"/>
                                <w:rPr>
                                  <w:rFonts w:asciiTheme="majorHAnsi" w:hAnsiTheme="majorHAnsi"/>
                                  <w:b/>
                                  <w:i/>
                                  <w:color w:val="FFFFFF" w:themeColor="background1"/>
                                  <w:sz w:val="8"/>
                                  <w:szCs w:val="8"/>
                                  <w:lang w:val="sq-AL"/>
                                </w:rPr>
                              </w:pPr>
                            </w:p>
                            <w:p w:rsidR="00031550" w:rsidRPr="001B1F09" w:rsidRDefault="00031550" w:rsidP="00031550">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031550" w:rsidRPr="00717F3D" w:rsidRDefault="00031550" w:rsidP="00031550">
                              <w:pPr>
                                <w:rPr>
                                  <w:rFonts w:asciiTheme="majorHAnsi" w:hAnsiTheme="majorHAnsi"/>
                                  <w:b/>
                                  <w:i/>
                                  <w:color w:val="FFFFFF" w:themeColor="background1"/>
                                </w:rPr>
                              </w:pPr>
                            </w:p>
                            <w:p w:rsidR="00506F0C" w:rsidRPr="00717F3D" w:rsidRDefault="00506F0C">
                              <w:pPr>
                                <w:rPr>
                                  <w:rFonts w:asciiTheme="majorHAnsi" w:hAnsiTheme="majorHAnsi"/>
                                  <w:b/>
                                  <w: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3.05pt;margin-top:5.85pt;width:538.5pt;height:5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T2twIAAL8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" filled="f" stroked="f" strokeweight="0">
                  <v:textbox>
                    <w:txbxContent>
                      <w:p w:rsidR="00031550" w:rsidRPr="001B1F09" w:rsidRDefault="00031550" w:rsidP="00031550">
                        <w:pPr>
                          <w:spacing w:after="0" w:line="240" w:lineRule="auto"/>
                          <w:rPr>
                            <w:rFonts w:asciiTheme="majorHAnsi" w:hAnsiTheme="majorHAnsi"/>
                            <w:b/>
                            <w:i/>
                            <w:color w:val="FFFFFF" w:themeColor="background1"/>
                            <w:sz w:val="18"/>
                            <w:szCs w:val="18"/>
                            <w:lang w:val="sq-AL"/>
                          </w:rPr>
                        </w:pPr>
                        <w:r w:rsidRPr="001B1F09">
                          <w:rPr>
                            <w:rFonts w:asciiTheme="majorHAnsi" w:hAnsiTheme="majorHAnsi"/>
                            <w:b/>
                            <w:i/>
                            <w:color w:val="FFFFFF" w:themeColor="background1"/>
                            <w:sz w:val="18"/>
                            <w:szCs w:val="18"/>
                            <w:lang w:val="sq-AL"/>
                          </w:rPr>
                          <w:t xml:space="preserve">Realizaciju ovog izvještaja finansijski su pomogli:  </w:t>
                        </w:r>
                        <w:r w:rsidRPr="001B1F09">
                          <w:rPr>
                            <w:rFonts w:asciiTheme="majorHAnsi" w:hAnsiTheme="majorHAnsi"/>
                            <w:b/>
                            <w:i/>
                            <w:noProof/>
                            <w:color w:val="FFFFFF" w:themeColor="background1"/>
                            <w:lang w:val="en-GB" w:eastAsia="en-GB"/>
                          </w:rPr>
                          <w:drawing>
                            <wp:inline distT="0" distB="0" distL="0" distR="0" wp14:anchorId="42B8B580" wp14:editId="4317BD0D">
                              <wp:extent cx="784512" cy="3048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85887" cy="305345"/>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00BC757E" wp14:editId="58F4071D">
                              <wp:extent cx="683479" cy="311092"/>
                              <wp:effectExtent l="19050" t="0" r="2321" b="0"/>
                              <wp:docPr id="18"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5"/>
                                      <a:stretch>
                                        <a:fillRect/>
                                      </a:stretch>
                                    </pic:blipFill>
                                    <pic:spPr>
                                      <a:xfrm>
                                        <a:off x="0" y="0"/>
                                        <a:ext cx="683479" cy="311092"/>
                                      </a:xfrm>
                                      <a:prstGeom prst="rect">
                                        <a:avLst/>
                                      </a:prstGeom>
                                    </pic:spPr>
                                  </pic:pic>
                                </a:graphicData>
                              </a:graphic>
                            </wp:inline>
                          </w:drawing>
                        </w:r>
                        <w:r w:rsidRPr="001B1F09">
                          <w:rPr>
                            <w:rFonts w:asciiTheme="majorHAnsi" w:hAnsiTheme="majorHAnsi"/>
                            <w:b/>
                            <w:i/>
                            <w:noProof/>
                            <w:color w:val="FFFFFF" w:themeColor="background1"/>
                            <w:lang w:val="en-GB" w:eastAsia="en-GB"/>
                          </w:rPr>
                          <w:drawing>
                            <wp:inline distT="0" distB="0" distL="0" distR="0" wp14:anchorId="24C1C10C" wp14:editId="3817C2AD">
                              <wp:extent cx="1034516" cy="320332"/>
                              <wp:effectExtent l="19050" t="0" r="0" b="0"/>
                              <wp:docPr id="19" name="Picture 17" descr="logo-norway-t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orway-tr.tif"/>
                                      <pic:cNvPicPr/>
                                    </pic:nvPicPr>
                                    <pic:blipFill>
                                      <a:blip r:embed="rId6"/>
                                      <a:stretch>
                                        <a:fillRect/>
                                      </a:stretch>
                                    </pic:blipFill>
                                    <pic:spPr>
                                      <a:xfrm>
                                        <a:off x="0" y="0"/>
                                        <a:ext cx="1039292" cy="321811"/>
                                      </a:xfrm>
                                      <a:prstGeom prst="rect">
                                        <a:avLst/>
                                      </a:prstGeom>
                                    </pic:spPr>
                                  </pic:pic>
                                </a:graphicData>
                              </a:graphic>
                            </wp:inline>
                          </w:drawing>
                        </w:r>
                      </w:p>
                      <w:p w:rsidR="00031550" w:rsidRPr="001B1F09" w:rsidRDefault="00031550" w:rsidP="00031550">
                        <w:pPr>
                          <w:spacing w:after="0" w:line="240" w:lineRule="auto"/>
                          <w:rPr>
                            <w:rFonts w:asciiTheme="majorHAnsi" w:hAnsiTheme="majorHAnsi"/>
                            <w:b/>
                            <w:i/>
                            <w:color w:val="FFFFFF" w:themeColor="background1"/>
                            <w:sz w:val="8"/>
                            <w:szCs w:val="8"/>
                            <w:lang w:val="sq-AL"/>
                          </w:rPr>
                        </w:pPr>
                      </w:p>
                      <w:p w:rsidR="00031550" w:rsidRPr="001B1F09" w:rsidRDefault="00031550" w:rsidP="00031550">
                        <w:pPr>
                          <w:spacing w:after="0" w:line="240" w:lineRule="auto"/>
                          <w:rPr>
                            <w:rFonts w:asciiTheme="majorHAnsi" w:hAnsiTheme="majorHAnsi"/>
                            <w:b/>
                            <w:i/>
                            <w:color w:val="FFFFFF" w:themeColor="background1"/>
                            <w:sz w:val="14"/>
                            <w:szCs w:val="14"/>
                            <w:lang w:val="sq-AL"/>
                          </w:rPr>
                        </w:pPr>
                        <w:r w:rsidRPr="001B1F09">
                          <w:rPr>
                            <w:rFonts w:asciiTheme="majorHAnsi" w:hAnsiTheme="majorHAnsi"/>
                            <w:b/>
                            <w:i/>
                            <w:color w:val="FFFFFF" w:themeColor="background1"/>
                            <w:sz w:val="14"/>
                            <w:szCs w:val="14"/>
                            <w:lang w:val="sq-AL"/>
                          </w:rPr>
                          <w:t>Stavovi i mišljenja izneti u izveštajima/websajtu/ pripadaju isključivo autoru i ne odražavaju zvanične stavove Ambasade Švajcarske u Republici Srbiji i u Crnoj Gori.</w:t>
                        </w:r>
                      </w:p>
                      <w:p w:rsidR="00031550" w:rsidRPr="00717F3D" w:rsidRDefault="00031550" w:rsidP="00031550">
                        <w:pPr>
                          <w:rPr>
                            <w:rFonts w:asciiTheme="majorHAnsi" w:hAnsiTheme="majorHAnsi"/>
                            <w:b/>
                            <w:i/>
                            <w:color w:val="FFFFFF" w:themeColor="background1"/>
                          </w:rPr>
                        </w:pPr>
                      </w:p>
                      <w:p w:rsidR="00506F0C" w:rsidRPr="00717F3D" w:rsidRDefault="00506F0C">
                        <w:pPr>
                          <w:rPr>
                            <w:rFonts w:asciiTheme="majorHAnsi" w:hAnsiTheme="majorHAnsi"/>
                            <w:b/>
                            <w:i/>
                            <w:color w:val="FFFFFF" w:themeColor="background1"/>
                          </w:rPr>
                        </w:pPr>
                      </w:p>
                    </w:txbxContent>
                  </v:textbox>
                </v:shape>
              </w:pict>
            </mc:Fallback>
          </mc:AlternateContent>
        </w:r>
        <w:r w:rsidR="00D17E16">
          <w:rPr>
            <w:noProof/>
            <w:color w:val="FFFFFF" w:themeColor="background1"/>
            <w:sz w:val="40"/>
            <w:szCs w:val="40"/>
            <w:lang w:val="en-GB" w:eastAsia="en-GB"/>
          </w:rPr>
          <mc:AlternateContent>
            <mc:Choice Requires="wps">
              <w:drawing>
                <wp:anchor distT="0" distB="0" distL="114300" distR="114300" simplePos="0" relativeHeight="251659263" behindDoc="1" locked="0" layoutInCell="1" allowOverlap="1" wp14:anchorId="62F8A83E" wp14:editId="785B4E27">
                  <wp:simplePos x="0" y="0"/>
                  <wp:positionH relativeFrom="page">
                    <wp:posOffset>-883920</wp:posOffset>
                  </wp:positionH>
                  <wp:positionV relativeFrom="paragraph">
                    <wp:posOffset>5715</wp:posOffset>
                  </wp:positionV>
                  <wp:extent cx="9570720" cy="93599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57072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9.6pt;margin-top:.45pt;width:753.6pt;height:73.7pt;rotation:180;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" fillcolor="#548dd4 [1951]" stroked="f" strokecolor="#f2f2f2 [3041]" strokeweight="3pt">
                  <v:shadow color="#974706 [1609]" opacity=".5" offset="1pt"/>
                  <w10:wrap anchorx="page"/>
                </v:rect>
              </w:pict>
            </mc:Fallback>
          </mc:AlternateContent>
        </w:r>
        <w:r w:rsidR="00801429" w:rsidRPr="00506F0C">
          <w:rPr>
            <w:color w:val="FFFFFF" w:themeColor="background1"/>
            <w:sz w:val="40"/>
            <w:szCs w:val="40"/>
          </w:rPr>
          <w:fldChar w:fldCharType="begin"/>
        </w:r>
        <w:r w:rsidR="00506F0C" w:rsidRPr="00506F0C">
          <w:rPr>
            <w:color w:val="FFFFFF" w:themeColor="background1"/>
            <w:sz w:val="40"/>
            <w:szCs w:val="40"/>
          </w:rPr>
          <w:instrText xml:space="preserve"> PAGE   \* MERGEFORMAT </w:instrText>
        </w:r>
        <w:r w:rsidR="00801429" w:rsidRPr="00506F0C">
          <w:rPr>
            <w:color w:val="FFFFFF" w:themeColor="background1"/>
            <w:sz w:val="40"/>
            <w:szCs w:val="40"/>
          </w:rPr>
          <w:fldChar w:fldCharType="separate"/>
        </w:r>
        <w:r w:rsidR="005400F0">
          <w:rPr>
            <w:noProof/>
            <w:color w:val="FFFFFF" w:themeColor="background1"/>
            <w:sz w:val="40"/>
            <w:szCs w:val="40"/>
          </w:rPr>
          <w:t>1</w:t>
        </w:r>
        <w:r w:rsidR="00801429" w:rsidRPr="00506F0C">
          <w:rPr>
            <w:color w:val="FFFFFF" w:themeColor="background1"/>
            <w:sz w:val="40"/>
            <w:szCs w:val="40"/>
          </w:rPr>
          <w:fldChar w:fldCharType="end"/>
        </w:r>
      </w:p>
    </w:sdtContent>
  </w:sdt>
  <w:p w:rsidR="00230402" w:rsidRDefault="00230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199" w:rsidRDefault="00C22199" w:rsidP="00230402">
      <w:pPr>
        <w:spacing w:after="0" w:line="240" w:lineRule="auto"/>
      </w:pPr>
      <w:r>
        <w:separator/>
      </w:r>
    </w:p>
  </w:footnote>
  <w:footnote w:type="continuationSeparator" w:id="0">
    <w:p w:rsidR="00C22199" w:rsidRDefault="00C22199" w:rsidP="00230402">
      <w:pPr>
        <w:spacing w:after="0" w:line="240" w:lineRule="auto"/>
      </w:pPr>
      <w:r>
        <w:continuationSeparator/>
      </w:r>
    </w:p>
  </w:footnote>
  <w:footnote w:id="1">
    <w:p w:rsidR="0076515C" w:rsidRPr="00C32515" w:rsidRDefault="0076515C" w:rsidP="0076515C">
      <w:pPr>
        <w:pStyle w:val="FootnoteText"/>
        <w:rPr>
          <w:lang w:val="sr-Latn-ME"/>
        </w:rPr>
      </w:pPr>
      <w:r>
        <w:rPr>
          <w:rStyle w:val="FootnoteReference"/>
        </w:rPr>
        <w:footnoteRef/>
      </w:r>
      <w:r>
        <w:t xml:space="preserve"> </w:t>
      </w:r>
      <w:r>
        <w:rPr>
          <w:lang w:val="sr-Latn-ME"/>
        </w:rPr>
        <w:t>Zbog preglednosti teksta nisu nabrojane partije sa manjom zastupljenošću, ali su vidljive na grafikonu.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0402" w:rsidRDefault="00DE64FD">
    <w:pPr>
      <w:pStyle w:val="Header"/>
    </w:pPr>
    <w:r>
      <w:rPr>
        <w:noProof/>
        <w:lang w:val="en-GB" w:eastAsia="en-GB"/>
      </w:rPr>
      <w:drawing>
        <wp:anchor distT="0" distB="0" distL="114300" distR="114300" simplePos="0" relativeHeight="251666432" behindDoc="0" locked="0" layoutInCell="1" allowOverlap="1" wp14:anchorId="5554D253" wp14:editId="3215A4A0">
          <wp:simplePos x="0" y="0"/>
          <wp:positionH relativeFrom="column">
            <wp:posOffset>156845</wp:posOffset>
          </wp:positionH>
          <wp:positionV relativeFrom="paragraph">
            <wp:posOffset>152400</wp:posOffset>
          </wp:positionV>
          <wp:extent cx="371475" cy="219075"/>
          <wp:effectExtent l="0" t="0" r="9525" b="9525"/>
          <wp:wrapNone/>
          <wp:docPr id="7" name="Picture 6" descr="gamn-logo-bez-tekst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n-logo-bez-teksta.eps"/>
                  <pic:cNvPicPr/>
                </pic:nvPicPr>
                <pic:blipFill>
                  <a:blip r:embed="rId1"/>
                  <a:stretch>
                    <a:fillRect/>
                  </a:stretch>
                </pic:blipFill>
                <pic:spPr>
                  <a:xfrm>
                    <a:off x="0" y="0"/>
                    <a:ext cx="371475" cy="219075"/>
                  </a:xfrm>
                  <a:prstGeom prst="rect">
                    <a:avLst/>
                  </a:prstGeom>
                </pic:spPr>
              </pic:pic>
            </a:graphicData>
          </a:graphic>
        </wp:anchor>
      </w:drawing>
    </w:r>
    <w:r w:rsidR="00D17E16">
      <w:rPr>
        <w:noProof/>
        <w:lang w:val="en-GB" w:eastAsia="en-GB"/>
      </w:rPr>
      <mc:AlternateContent>
        <mc:Choice Requires="wps">
          <w:drawing>
            <wp:anchor distT="0" distB="0" distL="114300" distR="114300" simplePos="0" relativeHeight="251660288" behindDoc="0" locked="0" layoutInCell="1" allowOverlap="1" wp14:anchorId="03596C3D" wp14:editId="189A1909">
              <wp:simplePos x="0" y="0"/>
              <wp:positionH relativeFrom="page">
                <wp:posOffset>-2499360</wp:posOffset>
              </wp:positionH>
              <wp:positionV relativeFrom="paragraph">
                <wp:posOffset>-502920</wp:posOffset>
              </wp:positionV>
              <wp:extent cx="11696700" cy="93599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696700" cy="935990"/>
                      </a:xfrm>
                      <a:prstGeom prst="rect">
                        <a:avLst/>
                      </a:prstGeom>
                      <a:solidFill>
                        <a:schemeClr val="tx2">
                          <a:lumMod val="60000"/>
                          <a:lumOff val="4000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96.8pt;margin-top:-39.6pt;width:921pt;height:73.7pt;rotation:18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" fillcolor="#548dd4 [1951]" stroked="f" strokecolor="#f2f2f2 [3041]" strokeweight="3pt">
              <v:shadow color="#974706 [1609]" opacity=".5" offset="1pt"/>
              <w10:wrap anchorx="page"/>
            </v:rect>
          </w:pict>
        </mc:Fallback>
      </mc:AlternateContent>
    </w:r>
    <w:r w:rsidR="007312C6">
      <w:rPr>
        <w:noProof/>
        <w:lang w:val="en-GB" w:eastAsia="en-GB"/>
      </w:rPr>
      <mc:AlternateContent>
        <mc:Choice Requires="wps">
          <w:drawing>
            <wp:anchor distT="0" distB="0" distL="114300" distR="114300" simplePos="0" relativeHeight="251664384" behindDoc="0" locked="0" layoutInCell="1" allowOverlap="1" wp14:anchorId="6ABF1C93" wp14:editId="40B816FB">
              <wp:simplePos x="0" y="0"/>
              <wp:positionH relativeFrom="column">
                <wp:posOffset>-911860</wp:posOffset>
              </wp:positionH>
              <wp:positionV relativeFrom="paragraph">
                <wp:posOffset>123825</wp:posOffset>
              </wp:positionV>
              <wp:extent cx="7982585" cy="333375"/>
              <wp:effectExtent l="0" t="0" r="0"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25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54A03" w:rsidRPr="003715D9" w:rsidRDefault="00054A03"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w:t>
                          </w:r>
                          <w:r w:rsidR="00DE64FD">
                            <w:rPr>
                              <w:rFonts w:asciiTheme="majorHAnsi" w:hAnsiTheme="majorHAnsi"/>
                              <w:b/>
                              <w:caps/>
                              <w:color w:val="FFFFFF" w:themeColor="background1"/>
                              <w:sz w:val="24"/>
                              <w:szCs w:val="24"/>
                            </w:rPr>
                            <w:t>Mjesečni izvještaj</w:t>
                          </w:r>
                        </w:p>
                        <w:p w:rsidR="00054A03" w:rsidRPr="00054A03" w:rsidRDefault="00054A03" w:rsidP="00054A03">
                          <w:pPr>
                            <w:jc w:val="center"/>
                            <w:rPr>
                              <w:cap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1.8pt;margin-top:9.75pt;width:62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KWsQIAALc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" filled="f" stroked="f" strokeweight="0">
              <v:textbox>
                <w:txbxContent>
                  <w:p w:rsidR="00054A03" w:rsidRPr="003715D9" w:rsidRDefault="00054A03" w:rsidP="00054A03">
                    <w:pPr>
                      <w:spacing w:after="0" w:line="240" w:lineRule="auto"/>
                      <w:jc w:val="center"/>
                      <w:rPr>
                        <w:rFonts w:asciiTheme="majorHAnsi" w:hAnsiTheme="majorHAnsi"/>
                        <w:b/>
                        <w:caps/>
                        <w:color w:val="FFFFFF" w:themeColor="background1"/>
                        <w:sz w:val="24"/>
                        <w:szCs w:val="24"/>
                      </w:rPr>
                    </w:pPr>
                    <w:r w:rsidRPr="003715D9">
                      <w:rPr>
                        <w:rFonts w:asciiTheme="majorHAnsi" w:hAnsiTheme="majorHAnsi"/>
                        <w:b/>
                        <w:caps/>
                        <w:color w:val="FFFFFF" w:themeColor="background1"/>
                        <w:sz w:val="24"/>
                        <w:szCs w:val="24"/>
                      </w:rPr>
                      <w:t xml:space="preserve">Parlamentarni izbori - 16. </w:t>
                    </w:r>
                    <w:proofErr w:type="gramStart"/>
                    <w:r w:rsidRPr="003715D9">
                      <w:rPr>
                        <w:rFonts w:asciiTheme="majorHAnsi" w:hAnsiTheme="majorHAnsi"/>
                        <w:b/>
                        <w:caps/>
                        <w:color w:val="FFFFFF" w:themeColor="background1"/>
                        <w:sz w:val="24"/>
                        <w:szCs w:val="24"/>
                      </w:rPr>
                      <w:t>oktobar 2016.</w:t>
                    </w:r>
                    <w:proofErr w:type="gramEnd"/>
                    <w:r w:rsidRPr="003715D9">
                      <w:rPr>
                        <w:rFonts w:asciiTheme="majorHAnsi" w:hAnsiTheme="majorHAnsi"/>
                        <w:b/>
                        <w:caps/>
                        <w:color w:val="FFFFFF" w:themeColor="background1"/>
                        <w:sz w:val="24"/>
                        <w:szCs w:val="24"/>
                      </w:rPr>
                      <w:sym w:font="Wingdings 2" w:char="F0B2"/>
                    </w:r>
                    <w:r w:rsidRPr="003715D9">
                      <w:rPr>
                        <w:rFonts w:asciiTheme="majorHAnsi" w:hAnsiTheme="majorHAnsi"/>
                        <w:b/>
                        <w:caps/>
                        <w:color w:val="FFFFFF" w:themeColor="background1"/>
                        <w:sz w:val="24"/>
                        <w:szCs w:val="24"/>
                      </w:rPr>
                      <w:t xml:space="preserve"> </w:t>
                    </w:r>
                    <w:r w:rsidR="00DE64FD">
                      <w:rPr>
                        <w:rFonts w:asciiTheme="majorHAnsi" w:hAnsiTheme="majorHAnsi"/>
                        <w:b/>
                        <w:caps/>
                        <w:color w:val="FFFFFF" w:themeColor="background1"/>
                        <w:sz w:val="24"/>
                        <w:szCs w:val="24"/>
                      </w:rPr>
                      <w:t>Mjesečni izvještaj</w:t>
                    </w:r>
                  </w:p>
                  <w:p w:rsidR="00054A03" w:rsidRPr="00054A03" w:rsidRDefault="00054A03" w:rsidP="00054A03">
                    <w:pPr>
                      <w:jc w:val="center"/>
                      <w:rPr>
                        <w:caps/>
                        <w:sz w:val="20"/>
                        <w:szCs w:val="20"/>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2s7Q0sDA2MjQ1NDVV0lEKTi0uzszPAykwNKgFACj6wUstAAAA"/>
  </w:docVars>
  <w:rsids>
    <w:rsidRoot w:val="00230402"/>
    <w:rsid w:val="00004779"/>
    <w:rsid w:val="00031550"/>
    <w:rsid w:val="000343DA"/>
    <w:rsid w:val="0003741F"/>
    <w:rsid w:val="00051AB4"/>
    <w:rsid w:val="00054A03"/>
    <w:rsid w:val="000C2AAA"/>
    <w:rsid w:val="000C6D0F"/>
    <w:rsid w:val="000D531F"/>
    <w:rsid w:val="00100FCA"/>
    <w:rsid w:val="00115BD3"/>
    <w:rsid w:val="001636E4"/>
    <w:rsid w:val="00177975"/>
    <w:rsid w:val="00194ADC"/>
    <w:rsid w:val="001B1FAA"/>
    <w:rsid w:val="001B2540"/>
    <w:rsid w:val="001B4CE7"/>
    <w:rsid w:val="001E7DFB"/>
    <w:rsid w:val="00230402"/>
    <w:rsid w:val="0023190F"/>
    <w:rsid w:val="002377DD"/>
    <w:rsid w:val="002624BC"/>
    <w:rsid w:val="002706E1"/>
    <w:rsid w:val="002707C8"/>
    <w:rsid w:val="002829A2"/>
    <w:rsid w:val="00285137"/>
    <w:rsid w:val="00297B13"/>
    <w:rsid w:val="002B6B33"/>
    <w:rsid w:val="002F2D41"/>
    <w:rsid w:val="002F4577"/>
    <w:rsid w:val="003054D3"/>
    <w:rsid w:val="0031140F"/>
    <w:rsid w:val="0034654A"/>
    <w:rsid w:val="003715D9"/>
    <w:rsid w:val="00394C0F"/>
    <w:rsid w:val="00395AC3"/>
    <w:rsid w:val="003A176F"/>
    <w:rsid w:val="003A37DF"/>
    <w:rsid w:val="003D53DA"/>
    <w:rsid w:val="003F3248"/>
    <w:rsid w:val="004141D5"/>
    <w:rsid w:val="004638FF"/>
    <w:rsid w:val="00467DB5"/>
    <w:rsid w:val="004866C0"/>
    <w:rsid w:val="004872DA"/>
    <w:rsid w:val="00496094"/>
    <w:rsid w:val="004A6C07"/>
    <w:rsid w:val="004B095D"/>
    <w:rsid w:val="004C1ED8"/>
    <w:rsid w:val="004C3A0F"/>
    <w:rsid w:val="00506F0C"/>
    <w:rsid w:val="005207AC"/>
    <w:rsid w:val="00532AA1"/>
    <w:rsid w:val="005400F0"/>
    <w:rsid w:val="00542658"/>
    <w:rsid w:val="00564502"/>
    <w:rsid w:val="00567C8E"/>
    <w:rsid w:val="00583F4F"/>
    <w:rsid w:val="005850C7"/>
    <w:rsid w:val="005C6831"/>
    <w:rsid w:val="005D1D78"/>
    <w:rsid w:val="00613B0C"/>
    <w:rsid w:val="006355AE"/>
    <w:rsid w:val="00651732"/>
    <w:rsid w:val="00664A8F"/>
    <w:rsid w:val="006747E5"/>
    <w:rsid w:val="00684DD8"/>
    <w:rsid w:val="006C3B1B"/>
    <w:rsid w:val="006D51CE"/>
    <w:rsid w:val="00705567"/>
    <w:rsid w:val="00705AE4"/>
    <w:rsid w:val="00717F3D"/>
    <w:rsid w:val="007312C6"/>
    <w:rsid w:val="00735A6C"/>
    <w:rsid w:val="007374B1"/>
    <w:rsid w:val="00750270"/>
    <w:rsid w:val="00751633"/>
    <w:rsid w:val="00752335"/>
    <w:rsid w:val="00762079"/>
    <w:rsid w:val="00765152"/>
    <w:rsid w:val="0076515C"/>
    <w:rsid w:val="00767CB0"/>
    <w:rsid w:val="007B1592"/>
    <w:rsid w:val="00801429"/>
    <w:rsid w:val="00812BED"/>
    <w:rsid w:val="00840C2B"/>
    <w:rsid w:val="008D04C3"/>
    <w:rsid w:val="008D2492"/>
    <w:rsid w:val="008F0B4E"/>
    <w:rsid w:val="008F2D28"/>
    <w:rsid w:val="009037B7"/>
    <w:rsid w:val="009120ED"/>
    <w:rsid w:val="00913E8B"/>
    <w:rsid w:val="009207F3"/>
    <w:rsid w:val="00944C94"/>
    <w:rsid w:val="00946C82"/>
    <w:rsid w:val="00952EB0"/>
    <w:rsid w:val="009674FA"/>
    <w:rsid w:val="00975B6F"/>
    <w:rsid w:val="009815C7"/>
    <w:rsid w:val="009920DD"/>
    <w:rsid w:val="00996036"/>
    <w:rsid w:val="00996038"/>
    <w:rsid w:val="009B162B"/>
    <w:rsid w:val="009E6BD4"/>
    <w:rsid w:val="00A05AA3"/>
    <w:rsid w:val="00A140AA"/>
    <w:rsid w:val="00A22E86"/>
    <w:rsid w:val="00A34DB0"/>
    <w:rsid w:val="00A3637A"/>
    <w:rsid w:val="00A46CDC"/>
    <w:rsid w:val="00A53959"/>
    <w:rsid w:val="00A6569B"/>
    <w:rsid w:val="00A67B30"/>
    <w:rsid w:val="00A949F4"/>
    <w:rsid w:val="00AA42D5"/>
    <w:rsid w:val="00AA572A"/>
    <w:rsid w:val="00AA57B5"/>
    <w:rsid w:val="00AC1B59"/>
    <w:rsid w:val="00AD63B2"/>
    <w:rsid w:val="00AE0BF1"/>
    <w:rsid w:val="00AE0F4F"/>
    <w:rsid w:val="00AF03FA"/>
    <w:rsid w:val="00B03527"/>
    <w:rsid w:val="00B05B70"/>
    <w:rsid w:val="00B1060B"/>
    <w:rsid w:val="00B26810"/>
    <w:rsid w:val="00BB56E8"/>
    <w:rsid w:val="00BC53DE"/>
    <w:rsid w:val="00BD3382"/>
    <w:rsid w:val="00BD5B42"/>
    <w:rsid w:val="00BD6BA2"/>
    <w:rsid w:val="00BE2A5F"/>
    <w:rsid w:val="00BF3F1D"/>
    <w:rsid w:val="00C22199"/>
    <w:rsid w:val="00C2229E"/>
    <w:rsid w:val="00C25857"/>
    <w:rsid w:val="00C26193"/>
    <w:rsid w:val="00C3586B"/>
    <w:rsid w:val="00C57D33"/>
    <w:rsid w:val="00C95096"/>
    <w:rsid w:val="00CB5327"/>
    <w:rsid w:val="00CD5793"/>
    <w:rsid w:val="00CE0512"/>
    <w:rsid w:val="00CE7176"/>
    <w:rsid w:val="00CE73B5"/>
    <w:rsid w:val="00CF187A"/>
    <w:rsid w:val="00CF56A0"/>
    <w:rsid w:val="00D037BC"/>
    <w:rsid w:val="00D10909"/>
    <w:rsid w:val="00D17E16"/>
    <w:rsid w:val="00D32F7E"/>
    <w:rsid w:val="00D74FAA"/>
    <w:rsid w:val="00D75D40"/>
    <w:rsid w:val="00DE07C3"/>
    <w:rsid w:val="00DE64FD"/>
    <w:rsid w:val="00DF1162"/>
    <w:rsid w:val="00E23D45"/>
    <w:rsid w:val="00E24DA6"/>
    <w:rsid w:val="00E27033"/>
    <w:rsid w:val="00E478D7"/>
    <w:rsid w:val="00E5496B"/>
    <w:rsid w:val="00E81787"/>
    <w:rsid w:val="00E83A10"/>
    <w:rsid w:val="00E94199"/>
    <w:rsid w:val="00EC086B"/>
    <w:rsid w:val="00F14906"/>
    <w:rsid w:val="00F27425"/>
    <w:rsid w:val="00F45FEF"/>
    <w:rsid w:val="00F624EF"/>
    <w:rsid w:val="00F82A21"/>
    <w:rsid w:val="00F902CD"/>
    <w:rsid w:val="00FA0750"/>
    <w:rsid w:val="00FA12E3"/>
    <w:rsid w:val="00FA5332"/>
    <w:rsid w:val="00FD4142"/>
    <w:rsid w:val="00FF1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402"/>
    <w:pPr>
      <w:tabs>
        <w:tab w:val="center" w:pos="4703"/>
        <w:tab w:val="right" w:pos="9406"/>
      </w:tabs>
      <w:spacing w:after="0" w:line="240" w:lineRule="auto"/>
    </w:pPr>
  </w:style>
  <w:style w:type="character" w:customStyle="1" w:styleId="HeaderChar">
    <w:name w:val="Header Char"/>
    <w:basedOn w:val="DefaultParagraphFont"/>
    <w:link w:val="Header"/>
    <w:uiPriority w:val="99"/>
    <w:rsid w:val="00230402"/>
  </w:style>
  <w:style w:type="paragraph" w:styleId="Footer">
    <w:name w:val="footer"/>
    <w:basedOn w:val="Normal"/>
    <w:link w:val="FooterChar"/>
    <w:uiPriority w:val="99"/>
    <w:unhideWhenUsed/>
    <w:rsid w:val="00230402"/>
    <w:pPr>
      <w:tabs>
        <w:tab w:val="center" w:pos="4703"/>
        <w:tab w:val="right" w:pos="9406"/>
      </w:tabs>
      <w:spacing w:after="0" w:line="240" w:lineRule="auto"/>
    </w:pPr>
  </w:style>
  <w:style w:type="character" w:customStyle="1" w:styleId="FooterChar">
    <w:name w:val="Footer Char"/>
    <w:basedOn w:val="DefaultParagraphFont"/>
    <w:link w:val="Footer"/>
    <w:uiPriority w:val="99"/>
    <w:rsid w:val="00230402"/>
  </w:style>
  <w:style w:type="paragraph" w:styleId="BalloonText">
    <w:name w:val="Balloon Text"/>
    <w:basedOn w:val="Normal"/>
    <w:link w:val="BalloonTextChar"/>
    <w:uiPriority w:val="99"/>
    <w:semiHidden/>
    <w:unhideWhenUsed/>
    <w:rsid w:val="00054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A03"/>
    <w:rPr>
      <w:rFonts w:ascii="Tahoma" w:hAnsi="Tahoma" w:cs="Tahoma"/>
      <w:sz w:val="16"/>
      <w:szCs w:val="16"/>
    </w:rPr>
  </w:style>
  <w:style w:type="table" w:styleId="TableGrid">
    <w:name w:val="Table Grid"/>
    <w:basedOn w:val="TableNormal"/>
    <w:uiPriority w:val="59"/>
    <w:rsid w:val="00B106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05AA3"/>
    <w:rPr>
      <w:color w:val="0000FF" w:themeColor="hyperlink"/>
      <w:u w:val="single"/>
    </w:rPr>
  </w:style>
  <w:style w:type="paragraph" w:styleId="FootnoteText">
    <w:name w:val="footnote text"/>
    <w:basedOn w:val="Normal"/>
    <w:link w:val="FootnoteTextChar"/>
    <w:uiPriority w:val="99"/>
    <w:semiHidden/>
    <w:unhideWhenUsed/>
    <w:rsid w:val="00D10909"/>
    <w:rPr>
      <w:rFonts w:ascii="Calibri" w:eastAsia="Times New Roman" w:hAnsi="Calibri" w:cs="Times New Roman"/>
      <w:sz w:val="20"/>
      <w:szCs w:val="20"/>
      <w:lang w:val="sr-Latn-CS" w:eastAsia="sr-Latn-CS"/>
    </w:rPr>
  </w:style>
  <w:style w:type="character" w:customStyle="1" w:styleId="FootnoteTextChar">
    <w:name w:val="Footnote Text Char"/>
    <w:basedOn w:val="DefaultParagraphFont"/>
    <w:link w:val="FootnoteText"/>
    <w:uiPriority w:val="99"/>
    <w:semiHidden/>
    <w:rsid w:val="00D10909"/>
    <w:rPr>
      <w:rFonts w:ascii="Calibri" w:eastAsia="Times New Roman" w:hAnsi="Calibri" w:cs="Times New Roman"/>
      <w:sz w:val="20"/>
      <w:szCs w:val="20"/>
      <w:lang w:val="sr-Latn-CS" w:eastAsia="sr-Latn-CS"/>
    </w:rPr>
  </w:style>
  <w:style w:type="character" w:styleId="FootnoteReference">
    <w:name w:val="footnote reference"/>
    <w:basedOn w:val="DefaultParagraphFont"/>
    <w:uiPriority w:val="99"/>
    <w:semiHidden/>
    <w:unhideWhenUsed/>
    <w:rsid w:val="00D109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902351">
      <w:bodyDiv w:val="1"/>
      <w:marLeft w:val="0"/>
      <w:marRight w:val="0"/>
      <w:marTop w:val="0"/>
      <w:marBottom w:val="0"/>
      <w:divBdr>
        <w:top w:val="none" w:sz="0" w:space="0" w:color="auto"/>
        <w:left w:val="none" w:sz="0" w:space="0" w:color="auto"/>
        <w:bottom w:val="none" w:sz="0" w:space="0" w:color="auto"/>
        <w:right w:val="none" w:sz="0" w:space="0" w:color="auto"/>
      </w:divBdr>
      <w:divsChild>
        <w:div w:id="1416974828">
          <w:marLeft w:val="120"/>
          <w:marRight w:val="0"/>
          <w:marTop w:val="0"/>
          <w:marBottom w:val="0"/>
          <w:divBdr>
            <w:top w:val="none" w:sz="0" w:space="0" w:color="auto"/>
            <w:left w:val="none" w:sz="0" w:space="0" w:color="auto"/>
            <w:bottom w:val="none" w:sz="0" w:space="0" w:color="auto"/>
            <w:right w:val="none" w:sz="0" w:space="0" w:color="auto"/>
          </w:divBdr>
          <w:divsChild>
            <w:div w:id="1953395145">
              <w:marLeft w:val="0"/>
              <w:marRight w:val="0"/>
              <w:marTop w:val="0"/>
              <w:marBottom w:val="0"/>
              <w:divBdr>
                <w:top w:val="none" w:sz="0" w:space="0" w:color="auto"/>
                <w:left w:val="none" w:sz="0" w:space="0" w:color="auto"/>
                <w:bottom w:val="none" w:sz="0" w:space="0" w:color="auto"/>
                <w:right w:val="none" w:sz="0" w:space="0" w:color="auto"/>
              </w:divBdr>
              <w:divsChild>
                <w:div w:id="769854101">
                  <w:marLeft w:val="0"/>
                  <w:marRight w:val="0"/>
                  <w:marTop w:val="30"/>
                  <w:marBottom w:val="30"/>
                  <w:divBdr>
                    <w:top w:val="none" w:sz="0" w:space="0" w:color="auto"/>
                    <w:left w:val="none" w:sz="0" w:space="0" w:color="auto"/>
                    <w:bottom w:val="none" w:sz="0" w:space="0" w:color="auto"/>
                    <w:right w:val="none" w:sz="0" w:space="0" w:color="auto"/>
                  </w:divBdr>
                  <w:divsChild>
                    <w:div w:id="1118067719">
                      <w:marLeft w:val="0"/>
                      <w:marRight w:val="0"/>
                      <w:marTop w:val="0"/>
                      <w:marBottom w:val="0"/>
                      <w:divBdr>
                        <w:top w:val="none" w:sz="0" w:space="0" w:color="auto"/>
                        <w:left w:val="none" w:sz="0" w:space="0" w:color="auto"/>
                        <w:bottom w:val="none" w:sz="0" w:space="0" w:color="auto"/>
                        <w:right w:val="none" w:sz="0" w:space="0" w:color="auto"/>
                      </w:divBdr>
                      <w:divsChild>
                        <w:div w:id="192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portalanalitika.me/clanak/246913/camaj-aktivistima-dsa-prijeceno-smrcu-slucaj-prijavljen-policiji" TargetMode="External"/><Relationship Id="rId3" Type="http://schemas.microsoft.com/office/2007/relationships/stylesWithEffects" Target="stylesWithEffects.xml"/><Relationship Id="rId21" Type="http://schemas.openxmlformats.org/officeDocument/2006/relationships/hyperlink" Target="http://www.mans.co.me/"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ww.facebook.com/nbajcetic91?fref=ts"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cedem.me/"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cemi.org.me/index.php/me/" TargetMode="External"/><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g"/><Relationship Id="rId22" Type="http://schemas.openxmlformats.org/officeDocument/2006/relationships/hyperlink" Target="http://www.cdtmn.org/" TargetMode="External"/><Relationship Id="rId27" Type="http://schemas.openxmlformats.org/officeDocument/2006/relationships/hyperlink" Target="http://www.ticeme.se/index.php/portfolio/web-glasac-2/"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g"/><Relationship Id="rId6" Type="http://schemas.openxmlformats.org/officeDocument/2006/relationships/image" Target="media/image150.jpeg"/><Relationship Id="rId5" Type="http://schemas.openxmlformats.org/officeDocument/2006/relationships/image" Target="media/image140.jpeg"/><Relationship Id="rId4" Type="http://schemas.openxmlformats.org/officeDocument/2006/relationships/image" Target="media/image130.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2071A-75A0-4274-8293-90186F0F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13</Pages>
  <Words>3338</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dc:creator>
  <cp:lastModifiedBy>Fujitsu1</cp:lastModifiedBy>
  <cp:revision>13</cp:revision>
  <cp:lastPrinted>2016-10-13T09:09:00Z</cp:lastPrinted>
  <dcterms:created xsi:type="dcterms:W3CDTF">2016-10-13T07:24:00Z</dcterms:created>
  <dcterms:modified xsi:type="dcterms:W3CDTF">2017-04-19T10:56:00Z</dcterms:modified>
</cp:coreProperties>
</file>