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9C8AA" w14:textId="77777777" w:rsidR="0097790D" w:rsidRPr="008061CD" w:rsidRDefault="0097790D" w:rsidP="0097790D">
      <w:pPr>
        <w:spacing w:before="100" w:beforeAutospacing="1" w:after="200" w:line="240" w:lineRule="auto"/>
        <w:jc w:val="both"/>
        <w:rPr>
          <w:rFonts w:ascii="Times New Roman" w:eastAsia="Times New Roman" w:hAnsi="Times New Roman" w:cs="Times New Roman"/>
          <w:noProof/>
          <w:snapToGrid w:val="0"/>
          <w:lang w:val="fr-FR" w:eastAsia="fr-FR"/>
        </w:rPr>
      </w:pPr>
    </w:p>
    <w:p w14:paraId="08A3FFB9" w14:textId="0F3FEB4B" w:rsidR="0097790D" w:rsidRPr="0001614C" w:rsidRDefault="0097790D" w:rsidP="0097790D">
      <w:pPr>
        <w:spacing w:before="960" w:after="200" w:line="240" w:lineRule="auto"/>
        <w:jc w:val="center"/>
        <w:rPr>
          <w:rFonts w:eastAsia="Times New Roman" w:cstheme="minorHAnsi"/>
          <w:snapToGrid w:val="0"/>
          <w:sz w:val="28"/>
          <w:szCs w:val="28"/>
          <w:lang w:val="en-GB"/>
        </w:rPr>
      </w:pPr>
      <w:r w:rsidRPr="0001614C">
        <w:rPr>
          <w:rFonts w:eastAsia="Times New Roman" w:cstheme="minorHAnsi"/>
          <w:b/>
          <w:snapToGrid w:val="0"/>
          <w:sz w:val="28"/>
          <w:szCs w:val="28"/>
          <w:lang w:val="en-GB"/>
        </w:rPr>
        <w:t xml:space="preserve">Contracting </w:t>
      </w:r>
      <w:r w:rsidR="00F22AF0" w:rsidRPr="0001614C">
        <w:rPr>
          <w:rFonts w:eastAsia="Times New Roman" w:cstheme="minorHAnsi"/>
          <w:b/>
          <w:snapToGrid w:val="0"/>
          <w:sz w:val="28"/>
          <w:szCs w:val="28"/>
          <w:lang w:val="en-GB"/>
        </w:rPr>
        <w:t>party</w:t>
      </w:r>
      <w:r w:rsidRPr="0001614C">
        <w:rPr>
          <w:rFonts w:eastAsia="Times New Roman" w:cstheme="minorHAnsi"/>
          <w:snapToGrid w:val="0"/>
          <w:sz w:val="28"/>
          <w:szCs w:val="28"/>
          <w:lang w:val="en-GB"/>
        </w:rPr>
        <w:t>: &lt;</w:t>
      </w:r>
      <w:r w:rsidR="00E83A3F">
        <w:rPr>
          <w:rFonts w:eastAsia="Times New Roman" w:cstheme="minorHAnsi"/>
          <w:snapToGrid w:val="0"/>
          <w:sz w:val="28"/>
          <w:szCs w:val="28"/>
          <w:lang w:val="en-GB"/>
        </w:rPr>
        <w:t>Civic Alliance</w:t>
      </w:r>
      <w:r w:rsidRPr="0001614C">
        <w:rPr>
          <w:rFonts w:eastAsia="Times New Roman" w:cstheme="minorHAnsi"/>
          <w:snapToGrid w:val="0"/>
          <w:sz w:val="28"/>
          <w:szCs w:val="28"/>
          <w:lang w:val="en-GB"/>
        </w:rPr>
        <w:t>&gt;</w:t>
      </w:r>
    </w:p>
    <w:p w14:paraId="1696074B" w14:textId="77777777" w:rsidR="0097790D" w:rsidRPr="0001614C" w:rsidRDefault="0097790D" w:rsidP="0097790D">
      <w:pPr>
        <w:spacing w:before="960" w:after="200" w:line="240" w:lineRule="auto"/>
        <w:jc w:val="center"/>
        <w:rPr>
          <w:rFonts w:eastAsia="Times New Roman" w:cstheme="minorHAnsi"/>
          <w:b/>
          <w:snapToGrid w:val="0"/>
          <w:sz w:val="28"/>
          <w:szCs w:val="28"/>
          <w:lang w:val="en-GB"/>
        </w:rPr>
      </w:pPr>
    </w:p>
    <w:p w14:paraId="14A28CBC" w14:textId="77777777" w:rsidR="0097790D" w:rsidRPr="0001614C" w:rsidRDefault="0097790D" w:rsidP="0001614C">
      <w:pPr>
        <w:spacing w:after="0" w:line="240" w:lineRule="auto"/>
        <w:jc w:val="center"/>
        <w:rPr>
          <w:rFonts w:eastAsia="Times New Roman" w:cstheme="minorHAnsi"/>
          <w:b/>
          <w:snapToGrid w:val="0"/>
          <w:sz w:val="28"/>
          <w:szCs w:val="28"/>
          <w:lang w:val="en-GB"/>
        </w:rPr>
      </w:pPr>
      <w:bookmarkStart w:id="0" w:name="_Toc66877602"/>
      <w:bookmarkStart w:id="1" w:name="_Toc66877777"/>
      <w:bookmarkStart w:id="2" w:name="_Toc66877828"/>
      <w:r w:rsidRPr="0001614C">
        <w:rPr>
          <w:rFonts w:eastAsia="Times New Roman" w:cstheme="minorHAnsi"/>
          <w:b/>
          <w:snapToGrid w:val="0"/>
          <w:sz w:val="28"/>
          <w:szCs w:val="28"/>
          <w:lang w:val="en-GB"/>
        </w:rPr>
        <w:t>Security for Human Beings and Borders – Combating</w:t>
      </w:r>
      <w:bookmarkEnd w:id="0"/>
      <w:bookmarkEnd w:id="1"/>
      <w:bookmarkEnd w:id="2"/>
    </w:p>
    <w:p w14:paraId="3AFDBC86" w14:textId="77777777" w:rsidR="0097790D" w:rsidRPr="0001614C" w:rsidRDefault="0097790D" w:rsidP="0001614C">
      <w:pPr>
        <w:spacing w:after="0" w:line="240" w:lineRule="auto"/>
        <w:jc w:val="center"/>
        <w:rPr>
          <w:rFonts w:eastAsia="Times New Roman" w:cstheme="minorHAnsi"/>
          <w:b/>
          <w:snapToGrid w:val="0"/>
          <w:sz w:val="28"/>
          <w:szCs w:val="28"/>
          <w:lang w:val="en-GB"/>
        </w:rPr>
      </w:pPr>
      <w:bookmarkStart w:id="3" w:name="_Toc66877603"/>
      <w:bookmarkStart w:id="4" w:name="_Toc66877778"/>
      <w:bookmarkStart w:id="5" w:name="_Toc66877829"/>
      <w:r w:rsidRPr="0001614C">
        <w:rPr>
          <w:rFonts w:eastAsia="Times New Roman" w:cstheme="minorHAnsi"/>
          <w:b/>
          <w:snapToGrid w:val="0"/>
          <w:sz w:val="28"/>
          <w:szCs w:val="28"/>
          <w:lang w:val="en-GB"/>
        </w:rPr>
        <w:t>Smuggling of Migrants in the Western Balkans</w:t>
      </w:r>
      <w:bookmarkEnd w:id="3"/>
      <w:bookmarkEnd w:id="4"/>
      <w:bookmarkEnd w:id="5"/>
    </w:p>
    <w:p w14:paraId="1282E841" w14:textId="77777777" w:rsidR="0001614C" w:rsidRDefault="0001614C" w:rsidP="0097790D">
      <w:pPr>
        <w:spacing w:before="480" w:after="240" w:line="240" w:lineRule="auto"/>
        <w:jc w:val="center"/>
        <w:rPr>
          <w:rFonts w:eastAsia="Times New Roman" w:cstheme="minorHAnsi"/>
          <w:snapToGrid w:val="0"/>
          <w:sz w:val="28"/>
          <w:szCs w:val="28"/>
          <w:lang w:val="en-GB"/>
        </w:rPr>
      </w:pPr>
    </w:p>
    <w:p w14:paraId="33362B4F" w14:textId="4314BDCF" w:rsidR="0097790D" w:rsidRPr="0001614C" w:rsidRDefault="0097790D" w:rsidP="0097790D">
      <w:pPr>
        <w:spacing w:before="480" w:after="240" w:line="240" w:lineRule="auto"/>
        <w:jc w:val="center"/>
        <w:rPr>
          <w:rFonts w:eastAsia="Times New Roman" w:cstheme="minorHAnsi"/>
          <w:snapToGrid w:val="0"/>
          <w:sz w:val="28"/>
          <w:szCs w:val="28"/>
          <w:lang w:val="en-GB"/>
        </w:rPr>
      </w:pPr>
      <w:r w:rsidRPr="0001614C">
        <w:rPr>
          <w:rFonts w:eastAsia="Times New Roman" w:cstheme="minorHAnsi"/>
          <w:snapToGrid w:val="0"/>
          <w:sz w:val="28"/>
          <w:szCs w:val="28"/>
          <w:lang w:val="en-GB"/>
        </w:rPr>
        <w:t>Guidelines</w:t>
      </w:r>
      <w:r w:rsidRPr="0001614C">
        <w:rPr>
          <w:rFonts w:eastAsia="Times New Roman" w:cstheme="minorHAnsi"/>
          <w:snapToGrid w:val="0"/>
          <w:sz w:val="28"/>
          <w:szCs w:val="28"/>
          <w:lang w:val="en-GB"/>
        </w:rPr>
        <w:br/>
        <w:t>for grant applicants</w:t>
      </w:r>
    </w:p>
    <w:p w14:paraId="241E0971" w14:textId="77777777" w:rsidR="0001614C" w:rsidRDefault="0001614C" w:rsidP="0097790D">
      <w:pPr>
        <w:spacing w:after="240" w:line="240" w:lineRule="auto"/>
        <w:jc w:val="center"/>
        <w:rPr>
          <w:rFonts w:eastAsia="Times New Roman" w:cstheme="minorHAnsi"/>
          <w:snapToGrid w:val="0"/>
          <w:sz w:val="28"/>
          <w:szCs w:val="28"/>
          <w:lang w:val="en-GB"/>
        </w:rPr>
      </w:pPr>
    </w:p>
    <w:p w14:paraId="6501B87E" w14:textId="21AC2962" w:rsidR="0097790D" w:rsidRPr="0001614C" w:rsidRDefault="0097790D" w:rsidP="0097790D">
      <w:pPr>
        <w:spacing w:after="240" w:line="240" w:lineRule="auto"/>
        <w:jc w:val="center"/>
        <w:rPr>
          <w:rFonts w:eastAsia="Times New Roman" w:cstheme="minorHAnsi"/>
          <w:b/>
          <w:snapToGrid w:val="0"/>
          <w:sz w:val="28"/>
          <w:szCs w:val="28"/>
          <w:lang w:val="en-GB"/>
        </w:rPr>
      </w:pPr>
      <w:r w:rsidRPr="0001614C">
        <w:rPr>
          <w:rFonts w:eastAsia="Times New Roman" w:cstheme="minorHAnsi"/>
          <w:snapToGrid w:val="0"/>
          <w:sz w:val="28"/>
          <w:szCs w:val="28"/>
          <w:lang w:val="en-GB"/>
        </w:rPr>
        <w:t xml:space="preserve">Deadline for submission of </w:t>
      </w:r>
      <w:r w:rsidR="00E41478" w:rsidRPr="0001614C">
        <w:rPr>
          <w:rFonts w:eastAsia="Times New Roman" w:cstheme="minorHAnsi"/>
          <w:snapToGrid w:val="0"/>
          <w:sz w:val="28"/>
          <w:szCs w:val="28"/>
          <w:lang w:val="en-GB"/>
        </w:rPr>
        <w:t>application:</w:t>
      </w:r>
      <w:r w:rsidRPr="0001614C">
        <w:rPr>
          <w:rFonts w:eastAsia="Times New Roman" w:cstheme="minorHAnsi"/>
          <w:snapToGrid w:val="0"/>
          <w:sz w:val="28"/>
          <w:szCs w:val="28"/>
          <w:lang w:val="en-GB"/>
        </w:rPr>
        <w:t xml:space="preserve"> </w:t>
      </w:r>
      <w:r w:rsidR="009626D7" w:rsidRPr="0001614C">
        <w:rPr>
          <w:rFonts w:eastAsia="Times New Roman" w:cstheme="minorHAnsi"/>
          <w:snapToGrid w:val="0"/>
          <w:sz w:val="28"/>
          <w:szCs w:val="28"/>
          <w:lang w:val="en-GB"/>
        </w:rPr>
        <w:t>31 May 2021</w:t>
      </w:r>
    </w:p>
    <w:p w14:paraId="0E0FAF0A" w14:textId="77777777" w:rsidR="0097790D" w:rsidRPr="008061CD" w:rsidRDefault="0097790D" w:rsidP="0097790D">
      <w:pPr>
        <w:spacing w:after="240" w:line="240" w:lineRule="auto"/>
        <w:jc w:val="center"/>
        <w:rPr>
          <w:rFonts w:ascii="Times New Roman" w:eastAsia="Times New Roman" w:hAnsi="Times New Roman" w:cs="Times New Roman"/>
          <w:b/>
          <w:snapToGrid w:val="0"/>
          <w:lang w:val="en-GB"/>
        </w:rPr>
      </w:pPr>
      <w:r w:rsidRPr="008061CD">
        <w:rPr>
          <w:rFonts w:ascii="Times New Roman" w:eastAsia="Times New Roman" w:hAnsi="Times New Roman" w:cs="Times New Roman"/>
          <w:b/>
          <w:snapToGrid w:val="0"/>
          <w:lang w:val="en-GB"/>
        </w:rPr>
        <w:br w:type="page"/>
      </w:r>
    </w:p>
    <w:p w14:paraId="42BB9928" w14:textId="06DC9F14" w:rsidR="005B3789" w:rsidRPr="0001614C" w:rsidRDefault="0001614C" w:rsidP="005B3789">
      <w:pPr>
        <w:keepNext/>
        <w:keepLines/>
        <w:spacing w:before="480" w:after="0" w:line="276" w:lineRule="auto"/>
        <w:rPr>
          <w:rFonts w:eastAsia="Times New Roman" w:cstheme="minorHAnsi"/>
          <w:b/>
          <w:bCs/>
          <w:color w:val="2F5496"/>
          <w:sz w:val="28"/>
          <w:szCs w:val="28"/>
        </w:rPr>
      </w:pPr>
      <w:r w:rsidRPr="0001614C">
        <w:rPr>
          <w:rFonts w:eastAsia="Times New Roman" w:cstheme="minorHAnsi"/>
          <w:b/>
          <w:bCs/>
          <w:color w:val="2F5496"/>
          <w:sz w:val="28"/>
          <w:szCs w:val="28"/>
        </w:rPr>
        <w:lastRenderedPageBreak/>
        <w:t>TABLE OF CONTENTS</w:t>
      </w:r>
    </w:p>
    <w:p w14:paraId="49B244DC" w14:textId="77777777" w:rsidR="00A12587" w:rsidRPr="0001614C" w:rsidRDefault="00A12587" w:rsidP="005B3789">
      <w:pPr>
        <w:keepNext/>
        <w:keepLines/>
        <w:spacing w:before="480" w:after="0" w:line="276" w:lineRule="auto"/>
        <w:rPr>
          <w:rFonts w:ascii="Arial" w:eastAsia="Times New Roman" w:hAnsi="Arial" w:cs="Arial"/>
          <w:b/>
          <w:bCs/>
          <w:color w:val="2F5496"/>
        </w:rPr>
      </w:pPr>
    </w:p>
    <w:p w14:paraId="774D28C1" w14:textId="5076A347" w:rsidR="005B3789" w:rsidRPr="0001614C" w:rsidRDefault="0001614C" w:rsidP="0001614C">
      <w:pPr>
        <w:pStyle w:val="ListParagraph"/>
        <w:numPr>
          <w:ilvl w:val="0"/>
          <w:numId w:val="29"/>
        </w:numPr>
        <w:spacing w:after="0" w:line="360" w:lineRule="auto"/>
        <w:outlineLvl w:val="0"/>
        <w:rPr>
          <w:rFonts w:asciiTheme="minorHAnsi" w:hAnsiTheme="minorHAnsi" w:cstheme="minorHAnsi"/>
          <w:bCs/>
          <w:smallCaps/>
          <w:szCs w:val="22"/>
        </w:rPr>
      </w:pPr>
      <w:r w:rsidRPr="0001614C">
        <w:rPr>
          <w:rFonts w:asciiTheme="minorHAnsi" w:hAnsiTheme="minorHAnsi" w:cstheme="minorHAnsi"/>
          <w:bCs/>
          <w:smallCaps/>
          <w:szCs w:val="22"/>
        </w:rPr>
        <w:t>BACKGROUND AND PURPOSE OF THE CALL</w:t>
      </w:r>
    </w:p>
    <w:p w14:paraId="7CD61794" w14:textId="74722EA2" w:rsidR="002D68EC" w:rsidRPr="0001614C" w:rsidRDefault="0001614C" w:rsidP="0001614C">
      <w:pPr>
        <w:pStyle w:val="ListParagraph"/>
        <w:numPr>
          <w:ilvl w:val="0"/>
          <w:numId w:val="29"/>
        </w:numPr>
        <w:spacing w:after="0" w:line="360" w:lineRule="auto"/>
        <w:outlineLvl w:val="0"/>
        <w:rPr>
          <w:rFonts w:asciiTheme="minorHAnsi" w:hAnsiTheme="minorHAnsi" w:cstheme="minorHAnsi"/>
          <w:bCs/>
          <w:smallCaps/>
          <w:szCs w:val="22"/>
        </w:rPr>
      </w:pPr>
      <w:r w:rsidRPr="0001614C">
        <w:rPr>
          <w:rFonts w:asciiTheme="minorHAnsi" w:hAnsiTheme="minorHAnsi" w:cstheme="minorHAnsi"/>
          <w:bCs/>
          <w:smallCaps/>
          <w:szCs w:val="22"/>
        </w:rPr>
        <w:t xml:space="preserve">OBJECTIVES OF THE PROGRAMME AND TARGET GROUPS </w:t>
      </w:r>
    </w:p>
    <w:p w14:paraId="6621682D" w14:textId="0980EDB4" w:rsidR="005B3789" w:rsidRPr="0001614C" w:rsidRDefault="0001614C" w:rsidP="0001614C">
      <w:pPr>
        <w:pStyle w:val="ListParagraph"/>
        <w:numPr>
          <w:ilvl w:val="0"/>
          <w:numId w:val="29"/>
        </w:numPr>
        <w:spacing w:after="0" w:line="360" w:lineRule="auto"/>
        <w:rPr>
          <w:rFonts w:asciiTheme="minorHAnsi" w:hAnsiTheme="minorHAnsi" w:cstheme="minorHAnsi"/>
          <w:bCs/>
          <w:smallCaps/>
          <w:szCs w:val="22"/>
        </w:rPr>
      </w:pPr>
      <w:r w:rsidRPr="0001614C">
        <w:rPr>
          <w:rFonts w:asciiTheme="minorHAnsi" w:hAnsiTheme="minorHAnsi" w:cstheme="minorHAnsi"/>
          <w:bCs/>
          <w:smallCaps/>
          <w:szCs w:val="22"/>
        </w:rPr>
        <w:t>FINANCIAL ALLOCATION PROVIDED BY THE CONTRACTING AUTHORITY</w:t>
      </w:r>
    </w:p>
    <w:p w14:paraId="2AA66E20" w14:textId="5255DE36" w:rsidR="005B3789" w:rsidRPr="0001614C" w:rsidRDefault="0001614C" w:rsidP="0001614C">
      <w:pPr>
        <w:pStyle w:val="ListParagraph"/>
        <w:widowControl w:val="0"/>
        <w:numPr>
          <w:ilvl w:val="0"/>
          <w:numId w:val="29"/>
        </w:numPr>
        <w:spacing w:after="0" w:line="360" w:lineRule="auto"/>
        <w:rPr>
          <w:rFonts w:asciiTheme="minorHAnsi" w:hAnsiTheme="minorHAnsi" w:cstheme="minorHAnsi"/>
          <w:bCs/>
          <w:caps/>
          <w:szCs w:val="22"/>
        </w:rPr>
      </w:pPr>
      <w:r w:rsidRPr="0001614C">
        <w:rPr>
          <w:rFonts w:asciiTheme="minorHAnsi" w:hAnsiTheme="minorHAnsi" w:cstheme="minorHAnsi"/>
          <w:bCs/>
          <w:szCs w:val="22"/>
        </w:rPr>
        <w:t>RULES FOR THIS CALL FOR PROPOSALS</w:t>
      </w:r>
    </w:p>
    <w:p w14:paraId="4DDB8B0E" w14:textId="39D4150C" w:rsidR="005B3789" w:rsidRPr="0001614C" w:rsidRDefault="0001614C" w:rsidP="0001614C">
      <w:pPr>
        <w:pStyle w:val="ListParagraph"/>
        <w:numPr>
          <w:ilvl w:val="0"/>
          <w:numId w:val="29"/>
        </w:numPr>
        <w:spacing w:after="0" w:line="360" w:lineRule="auto"/>
        <w:outlineLvl w:val="0"/>
        <w:rPr>
          <w:rFonts w:asciiTheme="minorHAnsi" w:hAnsiTheme="minorHAnsi" w:cstheme="minorHAnsi"/>
          <w:bCs/>
          <w:smallCaps/>
          <w:szCs w:val="22"/>
        </w:rPr>
      </w:pPr>
      <w:r w:rsidRPr="0001614C">
        <w:rPr>
          <w:rFonts w:asciiTheme="minorHAnsi" w:hAnsiTheme="minorHAnsi" w:cstheme="minorHAnsi"/>
          <w:bCs/>
          <w:smallCaps/>
          <w:szCs w:val="22"/>
        </w:rPr>
        <w:t>HOW TO APPLY AND THE PROCEDURES TO FOLLOW</w:t>
      </w:r>
    </w:p>
    <w:p w14:paraId="7A727239" w14:textId="10C05B3B" w:rsidR="005B3789" w:rsidRPr="0001614C" w:rsidRDefault="0001614C" w:rsidP="0001614C">
      <w:pPr>
        <w:pStyle w:val="ListParagraph"/>
        <w:numPr>
          <w:ilvl w:val="0"/>
          <w:numId w:val="29"/>
        </w:numPr>
        <w:spacing w:after="0" w:line="360" w:lineRule="auto"/>
        <w:outlineLvl w:val="0"/>
        <w:rPr>
          <w:rFonts w:asciiTheme="minorHAnsi" w:hAnsiTheme="minorHAnsi" w:cstheme="minorHAnsi"/>
          <w:bCs/>
          <w:i/>
          <w:smallCaps/>
          <w:szCs w:val="22"/>
        </w:rPr>
      </w:pPr>
      <w:r w:rsidRPr="0001614C">
        <w:rPr>
          <w:rFonts w:asciiTheme="minorHAnsi" w:hAnsiTheme="minorHAnsi" w:cstheme="minorHAnsi"/>
          <w:bCs/>
          <w:smallCaps/>
          <w:szCs w:val="22"/>
        </w:rPr>
        <w:t>EVALUATION AND SELECTION OF APPLICATIONS</w:t>
      </w:r>
    </w:p>
    <w:p w14:paraId="1394E241" w14:textId="350B61ED" w:rsidR="005B3789" w:rsidRPr="0001614C" w:rsidRDefault="0001614C" w:rsidP="0001614C">
      <w:pPr>
        <w:pStyle w:val="ListParagraph"/>
        <w:numPr>
          <w:ilvl w:val="0"/>
          <w:numId w:val="29"/>
        </w:numPr>
        <w:spacing w:after="0" w:line="360" w:lineRule="auto"/>
        <w:rPr>
          <w:rFonts w:asciiTheme="minorHAnsi" w:hAnsiTheme="minorHAnsi" w:cstheme="minorHAnsi"/>
          <w:bCs/>
          <w:smallCaps/>
          <w:szCs w:val="22"/>
        </w:rPr>
      </w:pPr>
      <w:r w:rsidRPr="0001614C">
        <w:rPr>
          <w:rFonts w:asciiTheme="minorHAnsi" w:hAnsiTheme="minorHAnsi" w:cstheme="minorHAnsi"/>
          <w:bCs/>
          <w:smallCaps/>
          <w:szCs w:val="22"/>
        </w:rPr>
        <w:t xml:space="preserve">SUBMISSION OF SUPPORTING DOCUMENTS FOR PROVISIONALLY SELECTED APPLICATIONS </w:t>
      </w:r>
    </w:p>
    <w:p w14:paraId="51B8A0AB" w14:textId="164A8D48" w:rsidR="005B3789" w:rsidRPr="0001614C" w:rsidRDefault="0001614C" w:rsidP="0001614C">
      <w:pPr>
        <w:pStyle w:val="ListParagraph"/>
        <w:numPr>
          <w:ilvl w:val="0"/>
          <w:numId w:val="29"/>
        </w:numPr>
        <w:spacing w:after="0" w:line="360" w:lineRule="auto"/>
        <w:outlineLvl w:val="0"/>
        <w:rPr>
          <w:rFonts w:asciiTheme="minorHAnsi" w:hAnsiTheme="minorHAnsi" w:cstheme="minorHAnsi"/>
          <w:bCs/>
          <w:smallCaps/>
          <w:szCs w:val="22"/>
        </w:rPr>
      </w:pPr>
      <w:r w:rsidRPr="0001614C">
        <w:rPr>
          <w:rFonts w:asciiTheme="minorHAnsi" w:hAnsiTheme="minorHAnsi" w:cstheme="minorHAnsi"/>
          <w:bCs/>
          <w:smallCaps/>
          <w:szCs w:val="22"/>
        </w:rPr>
        <w:t>NOTIFICATION OF THE CONTRACTING AUTHORITY’S DECISION</w:t>
      </w:r>
    </w:p>
    <w:p w14:paraId="06C9DD72" w14:textId="51F03DD2" w:rsidR="005B3789" w:rsidRPr="00E41478" w:rsidRDefault="0001614C" w:rsidP="0001614C">
      <w:pPr>
        <w:pStyle w:val="ListParagraph"/>
        <w:widowControl w:val="0"/>
        <w:numPr>
          <w:ilvl w:val="0"/>
          <w:numId w:val="29"/>
        </w:numPr>
        <w:spacing w:after="0" w:line="360" w:lineRule="auto"/>
        <w:rPr>
          <w:rFonts w:asciiTheme="minorHAnsi" w:hAnsiTheme="minorHAnsi" w:cstheme="minorHAnsi"/>
          <w:bCs/>
          <w:caps/>
          <w:szCs w:val="22"/>
        </w:rPr>
      </w:pPr>
      <w:r w:rsidRPr="0001614C">
        <w:rPr>
          <w:rFonts w:asciiTheme="minorHAnsi" w:hAnsiTheme="minorHAnsi" w:cstheme="minorHAnsi"/>
          <w:bCs/>
          <w:szCs w:val="22"/>
        </w:rPr>
        <w:t>LIST OF ANNEXES</w:t>
      </w:r>
    </w:p>
    <w:p w14:paraId="08809223" w14:textId="7763B1E8" w:rsidR="00E41478" w:rsidRPr="00E41478" w:rsidRDefault="00E41478" w:rsidP="0001614C">
      <w:pPr>
        <w:pStyle w:val="ListParagraph"/>
        <w:widowControl w:val="0"/>
        <w:numPr>
          <w:ilvl w:val="0"/>
          <w:numId w:val="29"/>
        </w:numPr>
        <w:spacing w:after="0" w:line="360" w:lineRule="auto"/>
        <w:rPr>
          <w:rFonts w:asciiTheme="minorHAnsi" w:hAnsiTheme="minorHAnsi" w:cstheme="minorHAnsi"/>
          <w:bCs/>
          <w:caps/>
          <w:szCs w:val="22"/>
        </w:rPr>
      </w:pPr>
      <w:r>
        <w:rPr>
          <w:rFonts w:asciiTheme="minorHAnsi" w:hAnsiTheme="minorHAnsi" w:cstheme="minorHAnsi"/>
          <w:bCs/>
          <w:caps/>
          <w:szCs w:val="22"/>
        </w:rPr>
        <w:t>INDICATIVE TIMETABLE</w:t>
      </w:r>
    </w:p>
    <w:p w14:paraId="1EAC9338" w14:textId="777672A2" w:rsidR="00E41478" w:rsidRPr="00E41478" w:rsidRDefault="00E41478" w:rsidP="00E41478">
      <w:pPr>
        <w:keepNext/>
        <w:widowControl w:val="0"/>
        <w:tabs>
          <w:tab w:val="num" w:pos="283"/>
        </w:tabs>
        <w:spacing w:before="240" w:after="60"/>
        <w:outlineLvl w:val="2"/>
        <w:rPr>
          <w:rFonts w:ascii="Times New Roman" w:eastAsia="Times New Roman" w:hAnsi="Times New Roman" w:cs="Times New Roman"/>
          <w:b/>
          <w:snapToGrid w:val="0"/>
          <w:lang w:val="en-GB"/>
        </w:rPr>
      </w:pPr>
      <w:r w:rsidRPr="00E41478">
        <w:rPr>
          <w:rFonts w:cstheme="minorHAnsi"/>
          <w:bCs/>
        </w:rPr>
        <w:t xml:space="preserve"> </w:t>
      </w:r>
    </w:p>
    <w:p w14:paraId="10D9B751" w14:textId="1E2EC2FE" w:rsidR="0001614C" w:rsidRPr="008061CD" w:rsidRDefault="0001614C" w:rsidP="007A0771">
      <w:pPr>
        <w:keepNext/>
        <w:numPr>
          <w:ilvl w:val="2"/>
          <w:numId w:val="0"/>
        </w:numPr>
        <w:tabs>
          <w:tab w:val="num" w:pos="283"/>
        </w:tabs>
        <w:spacing w:before="240" w:after="60" w:line="240" w:lineRule="auto"/>
        <w:jc w:val="both"/>
        <w:outlineLvl w:val="2"/>
        <w:rPr>
          <w:rFonts w:ascii="Times New Roman" w:eastAsia="Times New Roman" w:hAnsi="Times New Roman" w:cs="Times New Roman"/>
          <w:b/>
          <w:snapToGrid w:val="0"/>
          <w:lang w:val="en-GB"/>
        </w:rPr>
        <w:sectPr w:rsidR="0001614C" w:rsidRPr="008061CD" w:rsidSect="0001614C">
          <w:footerReference w:type="default" r:id="rId9"/>
          <w:headerReference w:type="first" r:id="rId10"/>
          <w:footerReference w:type="first" r:id="rId11"/>
          <w:pgSz w:w="11906" w:h="16838" w:code="9"/>
          <w:pgMar w:top="1021" w:right="1134" w:bottom="1021" w:left="1134" w:header="567" w:footer="245" w:gutter="0"/>
          <w:pgNumType w:start="1"/>
          <w:cols w:space="720"/>
          <w:titlePg/>
          <w:docGrid w:linePitch="299"/>
        </w:sectPr>
      </w:pPr>
    </w:p>
    <w:p w14:paraId="63678DD5" w14:textId="2F092A5F" w:rsidR="0097790D" w:rsidRPr="0001614C" w:rsidRDefault="0001614C" w:rsidP="0001614C">
      <w:pPr>
        <w:pStyle w:val="ListParagraph"/>
        <w:numPr>
          <w:ilvl w:val="0"/>
          <w:numId w:val="30"/>
        </w:numPr>
        <w:spacing w:before="240" w:after="120"/>
        <w:ind w:left="284" w:hanging="284"/>
        <w:outlineLvl w:val="0"/>
        <w:rPr>
          <w:rFonts w:asciiTheme="minorHAnsi" w:hAnsiTheme="minorHAnsi" w:cstheme="minorHAnsi"/>
          <w:b/>
          <w:smallCaps/>
          <w:szCs w:val="22"/>
        </w:rPr>
      </w:pPr>
      <w:bookmarkStart w:id="6" w:name="_Toc437893836"/>
      <w:bookmarkStart w:id="7" w:name="_Toc66877604"/>
      <w:bookmarkStart w:id="8" w:name="_Toc66877779"/>
      <w:bookmarkStart w:id="9" w:name="_Toc66877830"/>
      <w:bookmarkStart w:id="10" w:name="_Toc66878025"/>
      <w:bookmarkStart w:id="11" w:name="_Toc66879707"/>
      <w:r w:rsidRPr="0001614C">
        <w:rPr>
          <w:rFonts w:asciiTheme="minorHAnsi" w:hAnsiTheme="minorHAnsi" w:cstheme="minorHAnsi"/>
          <w:b/>
          <w:smallCaps/>
          <w:szCs w:val="22"/>
        </w:rPr>
        <w:lastRenderedPageBreak/>
        <w:t>BACKGROUND</w:t>
      </w:r>
      <w:bookmarkEnd w:id="6"/>
      <w:bookmarkEnd w:id="7"/>
      <w:bookmarkEnd w:id="8"/>
      <w:bookmarkEnd w:id="9"/>
      <w:bookmarkEnd w:id="10"/>
      <w:bookmarkEnd w:id="11"/>
      <w:r w:rsidRPr="0001614C">
        <w:rPr>
          <w:rFonts w:asciiTheme="minorHAnsi" w:hAnsiTheme="minorHAnsi" w:cstheme="minorHAnsi"/>
          <w:b/>
          <w:smallCaps/>
          <w:szCs w:val="22"/>
        </w:rPr>
        <w:t xml:space="preserve"> AND PURPOSE OF THE CALL</w:t>
      </w:r>
    </w:p>
    <w:p w14:paraId="31F3587C" w14:textId="440D0930" w:rsidR="008D1419" w:rsidRPr="0001614C" w:rsidRDefault="008D1419" w:rsidP="0097790D">
      <w:pPr>
        <w:spacing w:after="200" w:line="240" w:lineRule="auto"/>
        <w:jc w:val="both"/>
        <w:rPr>
          <w:rFonts w:eastAsia="Times New Roman" w:cstheme="minorHAnsi"/>
          <w:b/>
          <w:bCs/>
          <w:snapToGrid w:val="0"/>
          <w:color w:val="000000"/>
          <w:kern w:val="17"/>
          <w:u w:val="single"/>
          <w:lang w:val="en-GB"/>
        </w:rPr>
      </w:pPr>
      <w:r w:rsidRPr="0001614C">
        <w:rPr>
          <w:rFonts w:eastAsia="Times New Roman" w:cstheme="minorHAnsi"/>
          <w:b/>
          <w:bCs/>
          <w:snapToGrid w:val="0"/>
          <w:color w:val="000000"/>
          <w:kern w:val="17"/>
          <w:u w:val="single"/>
          <w:lang w:val="en-GB"/>
        </w:rPr>
        <w:t>Background</w:t>
      </w:r>
    </w:p>
    <w:p w14:paraId="16B9179F" w14:textId="52379878" w:rsidR="0097790D" w:rsidRPr="0001614C" w:rsidRDefault="0097790D" w:rsidP="0097790D">
      <w:pPr>
        <w:spacing w:after="200" w:line="240" w:lineRule="auto"/>
        <w:jc w:val="both"/>
        <w:rPr>
          <w:rFonts w:eastAsia="Times New Roman" w:cstheme="minorHAnsi"/>
          <w:snapToGrid w:val="0"/>
          <w:color w:val="000000"/>
          <w:kern w:val="17"/>
          <w:lang w:val="en-GB"/>
        </w:rPr>
      </w:pPr>
      <w:r w:rsidRPr="0001614C">
        <w:rPr>
          <w:rFonts w:eastAsia="Times New Roman" w:cstheme="minorHAnsi"/>
          <w:snapToGrid w:val="0"/>
          <w:color w:val="000000"/>
          <w:kern w:val="17"/>
          <w:lang w:val="en-GB"/>
        </w:rPr>
        <w:t xml:space="preserve">The Western Balkans (WB) continued to be a transit route for irregular migrants trying to reach Western Europe from Turkey. </w:t>
      </w:r>
      <w:r w:rsidRPr="0001614C">
        <w:rPr>
          <w:rFonts w:eastAsia="Times New Roman" w:cstheme="minorHAnsi"/>
          <w:snapToGrid w:val="0"/>
          <w:color w:val="000000"/>
          <w:lang w:val="en-GB"/>
        </w:rPr>
        <w:t>Despite a significant decrease in the number of irregular migrants arriving at the EU’s external borders since the migration crisis in 2015, the migration pressure in the Western Balkans remains high, as does smuggling and the demand for facilitation services.</w:t>
      </w:r>
      <w:r w:rsidRPr="0001614C">
        <w:rPr>
          <w:rFonts w:eastAsia="Times New Roman" w:cstheme="minorHAnsi"/>
          <w:snapToGrid w:val="0"/>
          <w:color w:val="211E1E"/>
          <w:vertAlign w:val="superscript"/>
          <w:lang w:val="en-GB"/>
        </w:rPr>
        <w:footnoteReference w:id="1"/>
      </w:r>
      <w:r w:rsidRPr="0001614C">
        <w:rPr>
          <w:rFonts w:eastAsia="Times New Roman" w:cstheme="minorHAnsi"/>
          <w:snapToGrid w:val="0"/>
          <w:lang w:val="en-GB"/>
        </w:rPr>
        <w:t xml:space="preserve"> For example, </w:t>
      </w:r>
      <w:r w:rsidRPr="0001614C">
        <w:rPr>
          <w:rFonts w:eastAsia="Times New Roman" w:cstheme="minorHAnsi"/>
          <w:snapToGrid w:val="0"/>
          <w:color w:val="211E1E"/>
          <w:lang w:val="en-GB"/>
        </w:rPr>
        <w:t>during the first ten months of 2020, detections on the Western Balkan routes were 122% higher compared to the same period in 2019</w:t>
      </w:r>
      <w:r w:rsidRPr="0001614C">
        <w:rPr>
          <w:rFonts w:eastAsia="Times New Roman" w:cstheme="minorHAnsi"/>
          <w:snapToGrid w:val="0"/>
          <w:lang w:val="en-GB"/>
        </w:rPr>
        <w:t xml:space="preserve"> indicating continued significant movements in the region and </w:t>
      </w:r>
      <w:proofErr w:type="gramStart"/>
      <w:r w:rsidRPr="0001614C">
        <w:rPr>
          <w:rFonts w:eastAsia="Times New Roman" w:cstheme="minorHAnsi"/>
          <w:snapToGrid w:val="0"/>
          <w:lang w:val="en-GB"/>
        </w:rPr>
        <w:t>beyond.</w:t>
      </w:r>
      <w:proofErr w:type="gramEnd"/>
      <w:r w:rsidRPr="0001614C">
        <w:rPr>
          <w:rFonts w:eastAsia="Times New Roman" w:cstheme="minorHAnsi"/>
          <w:snapToGrid w:val="0"/>
          <w:color w:val="211E1E"/>
          <w:vertAlign w:val="superscript"/>
          <w:lang w:val="en-GB"/>
        </w:rPr>
        <w:footnoteReference w:id="2"/>
      </w:r>
      <w:r w:rsidRPr="0001614C">
        <w:rPr>
          <w:rFonts w:eastAsia="Times New Roman" w:cstheme="minorHAnsi"/>
          <w:snapToGrid w:val="0"/>
          <w:color w:val="211E1E"/>
          <w:lang w:val="en-GB"/>
        </w:rPr>
        <w:t xml:space="preserve"> </w:t>
      </w:r>
      <w:r w:rsidRPr="0001614C">
        <w:rPr>
          <w:rFonts w:eastAsia="Times New Roman" w:cstheme="minorHAnsi"/>
          <w:snapToGrid w:val="0"/>
          <w:color w:val="000000"/>
          <w:lang w:val="en-GB"/>
        </w:rPr>
        <w:t>The authorities of some of the countries in the region have implemented measures such as strengthening border controls, which have had an effect on the migratory routes, hindering movements throughout the region. At the same time, these measures primarily appear to slow down or divert migratory movements, instead of preventing or deterring them altogether. Irregular migrants usually try to cross borders multiple times and many eventually succeed. Another side-effect of these measures is that they increase the demand for facilitation services.</w:t>
      </w:r>
      <w:r w:rsidRPr="0001614C">
        <w:rPr>
          <w:rFonts w:eastAsia="Times New Roman" w:cstheme="minorHAnsi"/>
          <w:snapToGrid w:val="0"/>
          <w:color w:val="000000"/>
          <w:vertAlign w:val="superscript"/>
          <w:lang w:val="en-GB"/>
        </w:rPr>
        <w:footnoteReference w:id="3"/>
      </w:r>
      <w:r w:rsidRPr="0001614C">
        <w:rPr>
          <w:rFonts w:eastAsia="Times New Roman" w:cstheme="minorHAnsi"/>
          <w:snapToGrid w:val="0"/>
          <w:color w:val="000000"/>
          <w:lang w:val="en-GB"/>
        </w:rPr>
        <w:t xml:space="preserve"> </w:t>
      </w:r>
      <w:r w:rsidRPr="0001614C">
        <w:rPr>
          <w:rFonts w:eastAsia="Times New Roman" w:cstheme="minorHAnsi"/>
          <w:snapToGrid w:val="0"/>
          <w:color w:val="211E1E"/>
          <w:lang w:val="en-GB"/>
        </w:rPr>
        <w:t>In the Western Balkans as an active transit area, migrants staying for a longer period of time (particularly those with an unregulated status), difficulties crossing state borders, and an increase in the price of smuggling certainly represent circumstances that increase migrants’ risk factors and expose them to various forms of abuse, violence or exploitation</w:t>
      </w:r>
      <w:r w:rsidRPr="0001614C">
        <w:rPr>
          <w:rFonts w:eastAsia="Times New Roman" w:cstheme="minorHAnsi"/>
          <w:snapToGrid w:val="0"/>
          <w:color w:val="000000"/>
          <w:kern w:val="17"/>
          <w:lang w:val="en-GB"/>
        </w:rPr>
        <w:t xml:space="preserve">, especially the most vulnerable among them (women, children, unaccompanied minors. Although deaths along the WB route are relatively rare, they do occur. Smuggling of migrants is continuously among the main topics in EU Progress Reports for WB countries. </w:t>
      </w:r>
    </w:p>
    <w:p w14:paraId="5335BCDE" w14:textId="3E93D230" w:rsidR="00573EC8" w:rsidRDefault="00E83A3F" w:rsidP="0001614C">
      <w:pPr>
        <w:spacing w:after="0" w:line="240" w:lineRule="auto"/>
        <w:jc w:val="both"/>
        <w:rPr>
          <w:rStyle w:val="jlqj4b"/>
          <w:lang w:val="en"/>
        </w:rPr>
      </w:pPr>
      <w:r>
        <w:rPr>
          <w:rStyle w:val="jlqj4b"/>
          <w:lang w:val="en"/>
        </w:rPr>
        <w:t>In 2020, 1266 parties in Montenegro expressed their intention to seek international protection.</w:t>
      </w:r>
      <w:r>
        <w:rPr>
          <w:rStyle w:val="viiyi"/>
          <w:lang w:val="en"/>
        </w:rPr>
        <w:t xml:space="preserve"> </w:t>
      </w:r>
      <w:r>
        <w:rPr>
          <w:rStyle w:val="jlqj4b"/>
          <w:lang w:val="en"/>
        </w:rPr>
        <w:t>Of the 2,836 people who expressed furniture this year, 539 parties applied for international protection, and 8 people were granted international protection.</w:t>
      </w:r>
    </w:p>
    <w:p w14:paraId="47F34C0F" w14:textId="77777777" w:rsidR="00E83A3F" w:rsidRDefault="00E83A3F" w:rsidP="0001614C">
      <w:pPr>
        <w:spacing w:after="0" w:line="240" w:lineRule="auto"/>
        <w:jc w:val="both"/>
        <w:rPr>
          <w:rFonts w:eastAsia="Times New Roman" w:cstheme="minorHAnsi"/>
          <w:b/>
          <w:bCs/>
          <w:snapToGrid w:val="0"/>
          <w:color w:val="211E1E"/>
          <w:u w:val="single"/>
          <w:lang w:val="en-GB"/>
        </w:rPr>
      </w:pPr>
    </w:p>
    <w:p w14:paraId="545795DF" w14:textId="1DE0C6C2" w:rsidR="0001614C" w:rsidRDefault="008D1419" w:rsidP="0001614C">
      <w:pPr>
        <w:spacing w:after="0" w:line="240" w:lineRule="auto"/>
        <w:jc w:val="both"/>
        <w:rPr>
          <w:rFonts w:eastAsia="Times New Roman" w:cstheme="minorHAnsi"/>
          <w:b/>
          <w:bCs/>
          <w:snapToGrid w:val="0"/>
          <w:color w:val="211E1E"/>
          <w:u w:val="single"/>
          <w:lang w:val="en-GB"/>
        </w:rPr>
      </w:pPr>
      <w:r w:rsidRPr="0001614C">
        <w:rPr>
          <w:rFonts w:eastAsia="Times New Roman" w:cstheme="minorHAnsi"/>
          <w:b/>
          <w:bCs/>
          <w:snapToGrid w:val="0"/>
          <w:color w:val="211E1E"/>
          <w:u w:val="single"/>
          <w:lang w:val="en-GB"/>
        </w:rPr>
        <w:t xml:space="preserve">Purpose of the </w:t>
      </w:r>
      <w:r w:rsidR="008061CD" w:rsidRPr="0001614C">
        <w:rPr>
          <w:rFonts w:eastAsia="Times New Roman" w:cstheme="minorHAnsi"/>
          <w:b/>
          <w:bCs/>
          <w:snapToGrid w:val="0"/>
          <w:color w:val="211E1E"/>
          <w:u w:val="single"/>
          <w:lang w:val="en-GB"/>
        </w:rPr>
        <w:t>C</w:t>
      </w:r>
      <w:r w:rsidRPr="0001614C">
        <w:rPr>
          <w:rFonts w:eastAsia="Times New Roman" w:cstheme="minorHAnsi"/>
          <w:b/>
          <w:bCs/>
          <w:snapToGrid w:val="0"/>
          <w:color w:val="211E1E"/>
          <w:u w:val="single"/>
          <w:lang w:val="en-GB"/>
        </w:rPr>
        <w:t>all</w:t>
      </w:r>
    </w:p>
    <w:p w14:paraId="49453527" w14:textId="77777777" w:rsidR="0001614C" w:rsidRDefault="00021067" w:rsidP="0001614C">
      <w:pPr>
        <w:spacing w:after="0" w:line="240" w:lineRule="auto"/>
        <w:jc w:val="both"/>
        <w:rPr>
          <w:rFonts w:eastAsia="Times New Roman" w:cstheme="minorHAnsi"/>
          <w:color w:val="000000"/>
          <w:shd w:val="clear" w:color="auto" w:fill="FFFFFF"/>
        </w:rPr>
      </w:pPr>
      <w:r w:rsidRPr="0001614C">
        <w:rPr>
          <w:rFonts w:eastAsia="Times New Roman" w:cstheme="minorHAnsi"/>
          <w:color w:val="000000"/>
          <w:kern w:val="17"/>
          <w:lang w:val="en-GB"/>
        </w:rPr>
        <w:t xml:space="preserve">This action is launched within </w:t>
      </w:r>
      <w:r w:rsidRPr="0001614C">
        <w:rPr>
          <w:rFonts w:eastAsia="Times New Roman" w:cstheme="minorHAnsi"/>
          <w:color w:val="000000"/>
          <w:shd w:val="clear" w:color="auto" w:fill="FFFFFF"/>
        </w:rPr>
        <w:t>the project “Security for Human Beings and Borders -Combating Smuggling of Migrants in the Western Balkans” that was developed as a regional response of 7 CSOs affiliated in the Balkan Refugees and Migration Council (BRMC): Albanian Helsinki Committee (AHC), Belgrade Centre for Human Rights (BCHR), Civic Alliance from Montenegro (GAMN), Civil Rights Program Kosovo*</w:t>
      </w:r>
      <w:r w:rsidRPr="0001614C">
        <w:rPr>
          <w:rFonts w:eastAsia="Times New Roman" w:cstheme="minorHAnsi"/>
          <w:color w:val="FFFFFF" w:themeColor="background1"/>
          <w:vertAlign w:val="superscript"/>
        </w:rPr>
        <w:footnoteReference w:id="4"/>
      </w:r>
      <w:r w:rsidRPr="0001614C">
        <w:rPr>
          <w:rFonts w:eastAsia="Times New Roman" w:cstheme="minorHAnsi"/>
          <w:color w:val="000000"/>
          <w:shd w:val="clear" w:color="auto" w:fill="FFFFFF"/>
        </w:rPr>
        <w:t xml:space="preserve">(CRP/K), Group 484, Macedonian Young Lawyers Association (MYLA) and </w:t>
      </w:r>
      <w:proofErr w:type="spellStart"/>
      <w:r w:rsidRPr="0001614C">
        <w:rPr>
          <w:rFonts w:eastAsia="Times New Roman" w:cstheme="minorHAnsi"/>
          <w:color w:val="000000"/>
          <w:shd w:val="clear" w:color="auto" w:fill="FFFFFF"/>
        </w:rPr>
        <w:t>Vaša</w:t>
      </w:r>
      <w:proofErr w:type="spellEnd"/>
      <w:r w:rsidRPr="0001614C">
        <w:rPr>
          <w:rFonts w:eastAsia="Times New Roman" w:cstheme="minorHAnsi"/>
          <w:color w:val="000000"/>
          <w:shd w:val="clear" w:color="auto" w:fill="FFFFFF"/>
        </w:rPr>
        <w:t xml:space="preserve"> </w:t>
      </w:r>
      <w:proofErr w:type="spellStart"/>
      <w:r w:rsidRPr="0001614C">
        <w:rPr>
          <w:rFonts w:eastAsia="Times New Roman" w:cstheme="minorHAnsi"/>
          <w:color w:val="000000"/>
          <w:shd w:val="clear" w:color="auto" w:fill="FFFFFF"/>
        </w:rPr>
        <w:t>prava</w:t>
      </w:r>
      <w:proofErr w:type="spellEnd"/>
      <w:r w:rsidRPr="0001614C">
        <w:rPr>
          <w:rFonts w:eastAsia="Times New Roman" w:cstheme="minorHAnsi"/>
          <w:color w:val="000000"/>
          <w:shd w:val="clear" w:color="auto" w:fill="FFFFFF"/>
        </w:rPr>
        <w:t xml:space="preserve"> Bosnia and Herzegovina (VP </w:t>
      </w:r>
      <w:proofErr w:type="spellStart"/>
      <w:r w:rsidRPr="0001614C">
        <w:rPr>
          <w:rFonts w:eastAsia="Times New Roman" w:cstheme="minorHAnsi"/>
          <w:color w:val="000000"/>
          <w:shd w:val="clear" w:color="auto" w:fill="FFFFFF"/>
        </w:rPr>
        <w:t>BiH</w:t>
      </w:r>
      <w:proofErr w:type="spellEnd"/>
      <w:r w:rsidRPr="0001614C">
        <w:rPr>
          <w:rFonts w:eastAsia="Times New Roman" w:cstheme="minorHAnsi"/>
          <w:color w:val="000000"/>
          <w:shd w:val="clear" w:color="auto" w:fill="FFFFFF"/>
        </w:rPr>
        <w:t>), as well as</w:t>
      </w:r>
      <w:r w:rsidRPr="00021067">
        <w:rPr>
          <w:rFonts w:ascii="Times New Roman" w:eastAsia="Times New Roman" w:hAnsi="Times New Roman" w:cs="Times New Roman"/>
          <w:color w:val="000000"/>
          <w:shd w:val="clear" w:color="auto" w:fill="FFFFFF"/>
        </w:rPr>
        <w:t xml:space="preserve"> </w:t>
      </w:r>
      <w:r w:rsidRPr="0001614C">
        <w:rPr>
          <w:rFonts w:eastAsia="Times New Roman" w:cstheme="minorHAnsi"/>
          <w:color w:val="000000"/>
          <w:shd w:val="clear" w:color="auto" w:fill="FFFFFF"/>
        </w:rPr>
        <w:t xml:space="preserve">Danish Refugee Council (DRC) to the burning common problem along the Western Balkans Migration Route – smuggling of migrants. The project is funded by European Union within the scope of Civil Society Facility and Media </w:t>
      </w:r>
      <w:proofErr w:type="spellStart"/>
      <w:r w:rsidRPr="0001614C">
        <w:rPr>
          <w:rFonts w:eastAsia="Times New Roman" w:cstheme="minorHAnsi"/>
          <w:color w:val="000000"/>
          <w:shd w:val="clear" w:color="auto" w:fill="FFFFFF"/>
        </w:rPr>
        <w:t>Programme</w:t>
      </w:r>
      <w:proofErr w:type="spellEnd"/>
      <w:r w:rsidRPr="0001614C">
        <w:rPr>
          <w:rFonts w:eastAsia="Times New Roman" w:cstheme="minorHAnsi"/>
          <w:color w:val="000000"/>
          <w:shd w:val="clear" w:color="auto" w:fill="FFFFFF"/>
        </w:rPr>
        <w:t xml:space="preserve"> 2018-2019 under the lot “Enhancing CSOs’ engagement in protection sensitive migration management”. </w:t>
      </w:r>
      <w:bookmarkStart w:id="12" w:name="_Toc437893837"/>
      <w:bookmarkStart w:id="13" w:name="_Toc66877605"/>
      <w:bookmarkStart w:id="14" w:name="_Toc66877780"/>
      <w:bookmarkStart w:id="15" w:name="_Toc66877831"/>
      <w:bookmarkStart w:id="16" w:name="_Toc66878026"/>
      <w:bookmarkStart w:id="17" w:name="_Toc66879708"/>
    </w:p>
    <w:p w14:paraId="6419EA1C" w14:textId="77777777" w:rsidR="0001614C" w:rsidRDefault="0001614C" w:rsidP="0001614C">
      <w:pPr>
        <w:spacing w:after="0" w:line="240" w:lineRule="auto"/>
        <w:jc w:val="both"/>
        <w:rPr>
          <w:rFonts w:eastAsia="Times New Roman" w:cstheme="minorHAnsi"/>
          <w:color w:val="000000"/>
          <w:shd w:val="clear" w:color="auto" w:fill="FFFFFF"/>
        </w:rPr>
      </w:pPr>
    </w:p>
    <w:p w14:paraId="1F52DF02" w14:textId="1FE971FF" w:rsidR="0001614C" w:rsidRPr="0001614C" w:rsidRDefault="0001614C" w:rsidP="00573EC8">
      <w:pPr>
        <w:pStyle w:val="ListParagraph"/>
        <w:numPr>
          <w:ilvl w:val="0"/>
          <w:numId w:val="30"/>
        </w:numPr>
        <w:spacing w:after="0"/>
        <w:ind w:left="284" w:hanging="284"/>
        <w:rPr>
          <w:rFonts w:ascii="Calibri" w:hAnsi="Calibri" w:cs="Calibri"/>
          <w:b/>
          <w:smallCaps/>
        </w:rPr>
      </w:pPr>
      <w:r w:rsidRPr="0001614C">
        <w:rPr>
          <w:rFonts w:ascii="Calibri" w:hAnsi="Calibri" w:cs="Calibri"/>
          <w:b/>
          <w:smallCaps/>
        </w:rPr>
        <w:t xml:space="preserve">OBJECTIVES OF THE PROGRAMME AND TARGET GROUPS </w:t>
      </w:r>
      <w:bookmarkEnd w:id="12"/>
      <w:bookmarkEnd w:id="13"/>
      <w:bookmarkEnd w:id="14"/>
      <w:bookmarkEnd w:id="15"/>
      <w:bookmarkEnd w:id="16"/>
      <w:bookmarkEnd w:id="17"/>
    </w:p>
    <w:p w14:paraId="55CBF02C" w14:textId="6AC8402D" w:rsidR="0097790D" w:rsidRPr="0001614C" w:rsidRDefault="0097790D" w:rsidP="00573EC8">
      <w:pPr>
        <w:pStyle w:val="ListParagraph"/>
        <w:spacing w:after="0"/>
        <w:ind w:left="284"/>
        <w:rPr>
          <w:rFonts w:ascii="Calibri" w:hAnsi="Calibri" w:cs="Calibri"/>
          <w:b/>
          <w:smallCaps/>
        </w:rPr>
      </w:pPr>
      <w:r w:rsidRPr="0001614C">
        <w:rPr>
          <w:rFonts w:ascii="Calibri" w:hAnsi="Calibri" w:cs="Calibri"/>
          <w:b/>
          <w:smallCaps/>
        </w:rPr>
        <w:t xml:space="preserve"> </w:t>
      </w:r>
    </w:p>
    <w:p w14:paraId="0BC9B7C8" w14:textId="77777777" w:rsidR="0097790D" w:rsidRPr="00573EC8" w:rsidRDefault="0097790D" w:rsidP="00573EC8">
      <w:pPr>
        <w:spacing w:after="0" w:line="240" w:lineRule="auto"/>
        <w:jc w:val="both"/>
        <w:rPr>
          <w:rFonts w:eastAsia="Times New Roman" w:cstheme="minorHAnsi"/>
          <w:snapToGrid w:val="0"/>
          <w:lang w:val="en-GB"/>
        </w:rPr>
      </w:pPr>
      <w:r w:rsidRPr="00573EC8">
        <w:rPr>
          <w:rFonts w:eastAsia="Times New Roman" w:cstheme="minorHAnsi"/>
          <w:snapToGrid w:val="0"/>
          <w:lang w:val="en-GB"/>
        </w:rPr>
        <w:lastRenderedPageBreak/>
        <w:t xml:space="preserve">The </w:t>
      </w:r>
      <w:r w:rsidRPr="00573EC8">
        <w:rPr>
          <w:rFonts w:eastAsia="Times New Roman" w:cstheme="minorHAnsi"/>
          <w:b/>
          <w:snapToGrid w:val="0"/>
          <w:lang w:val="en-GB"/>
        </w:rPr>
        <w:t>Overall Objective</w:t>
      </w:r>
      <w:r w:rsidRPr="00573EC8">
        <w:rPr>
          <w:rFonts w:eastAsia="Times New Roman" w:cstheme="minorHAnsi"/>
          <w:snapToGrid w:val="0"/>
          <w:lang w:val="en-GB"/>
        </w:rPr>
        <w:t xml:space="preserve"> of this call for proposals is to contribute to the EU approximation process by establishing protective sensitive migration management in WB with fine balance between security and border protection of the countries and respect human rights and fundamental freedoms of migrants.</w:t>
      </w:r>
    </w:p>
    <w:p w14:paraId="549C276E" w14:textId="2681B288" w:rsidR="0097790D" w:rsidRPr="00573EC8" w:rsidRDefault="0097790D" w:rsidP="0097790D">
      <w:pPr>
        <w:spacing w:after="120" w:line="240" w:lineRule="auto"/>
        <w:jc w:val="both"/>
        <w:rPr>
          <w:rFonts w:eastAsia="Times New Roman" w:cstheme="minorHAnsi"/>
          <w:snapToGrid w:val="0"/>
          <w:lang w:val="en-GB"/>
        </w:rPr>
      </w:pPr>
      <w:r w:rsidRPr="00573EC8">
        <w:rPr>
          <w:rFonts w:eastAsia="Times New Roman" w:cstheme="minorHAnsi"/>
          <w:snapToGrid w:val="0"/>
          <w:lang w:val="en-GB"/>
        </w:rPr>
        <w:t xml:space="preserve">The </w:t>
      </w:r>
      <w:r w:rsidRPr="00573EC8">
        <w:rPr>
          <w:rFonts w:eastAsia="Times New Roman" w:cstheme="minorHAnsi"/>
          <w:b/>
          <w:snapToGrid w:val="0"/>
          <w:lang w:val="en-GB"/>
        </w:rPr>
        <w:t xml:space="preserve">specific objective(s) </w:t>
      </w:r>
      <w:r w:rsidRPr="00573EC8">
        <w:rPr>
          <w:rFonts w:eastAsia="Times New Roman" w:cstheme="minorHAnsi"/>
          <w:snapToGrid w:val="0"/>
          <w:lang w:val="en-GB"/>
        </w:rPr>
        <w:t>of this call for proposals is/are</w:t>
      </w:r>
      <w:r w:rsidR="00ED51D0" w:rsidRPr="00573EC8">
        <w:rPr>
          <w:rFonts w:eastAsia="Times New Roman" w:cstheme="minorHAnsi"/>
          <w:snapToGrid w:val="0"/>
          <w:lang w:val="en-GB"/>
        </w:rPr>
        <w:t>:</w:t>
      </w:r>
    </w:p>
    <w:p w14:paraId="05A19483" w14:textId="6C3A2FAC" w:rsidR="0097790D" w:rsidRPr="0001614C" w:rsidRDefault="0097790D" w:rsidP="00E0591E">
      <w:pPr>
        <w:numPr>
          <w:ilvl w:val="0"/>
          <w:numId w:val="19"/>
        </w:numPr>
        <w:spacing w:after="0" w:line="240" w:lineRule="auto"/>
        <w:ind w:left="432"/>
        <w:jc w:val="both"/>
        <w:rPr>
          <w:rFonts w:ascii="Calibri" w:eastAsia="Times New Roman" w:hAnsi="Calibri" w:cs="Calibri"/>
          <w:snapToGrid w:val="0"/>
          <w:lang w:val="en-GB"/>
        </w:rPr>
      </w:pPr>
      <w:r w:rsidRPr="0001614C">
        <w:rPr>
          <w:rFonts w:ascii="Calibri" w:eastAsia="Times New Roman" w:hAnsi="Calibri" w:cs="Calibri"/>
          <w:snapToGrid w:val="0"/>
          <w:lang w:val="en-GB"/>
        </w:rPr>
        <w:t>to support CSOs in conducting activities for prevention of migrant smuggling</w:t>
      </w:r>
    </w:p>
    <w:p w14:paraId="22CB0822" w14:textId="0F43CA1B" w:rsidR="0097790D" w:rsidRPr="0001614C" w:rsidRDefault="0097790D" w:rsidP="00E0591E">
      <w:pPr>
        <w:numPr>
          <w:ilvl w:val="0"/>
          <w:numId w:val="19"/>
        </w:numPr>
        <w:spacing w:after="0" w:line="240" w:lineRule="auto"/>
        <w:ind w:left="432"/>
        <w:jc w:val="both"/>
        <w:rPr>
          <w:rFonts w:ascii="Calibri" w:eastAsia="Times New Roman" w:hAnsi="Calibri" w:cs="Calibri"/>
          <w:snapToGrid w:val="0"/>
          <w:lang w:val="en-GB"/>
        </w:rPr>
      </w:pPr>
      <w:r w:rsidRPr="0001614C">
        <w:rPr>
          <w:rFonts w:ascii="Calibri" w:eastAsia="Times New Roman" w:hAnsi="Calibri" w:cs="Calibri"/>
          <w:snapToGrid w:val="0"/>
          <w:lang w:val="en-GB"/>
        </w:rPr>
        <w:t>to support CSOs in providing effective protection services to smuggled migrants</w:t>
      </w:r>
    </w:p>
    <w:p w14:paraId="6203D013" w14:textId="36AD2196" w:rsidR="0097790D" w:rsidRPr="0001614C" w:rsidRDefault="0097790D" w:rsidP="00E0591E">
      <w:pPr>
        <w:numPr>
          <w:ilvl w:val="0"/>
          <w:numId w:val="19"/>
        </w:numPr>
        <w:spacing w:after="0" w:line="240" w:lineRule="auto"/>
        <w:ind w:left="432"/>
        <w:jc w:val="both"/>
        <w:rPr>
          <w:rFonts w:ascii="Calibri" w:eastAsia="Times New Roman" w:hAnsi="Calibri" w:cs="Calibri"/>
          <w:snapToGrid w:val="0"/>
          <w:lang w:val="en-GB"/>
        </w:rPr>
      </w:pPr>
      <w:r w:rsidRPr="0001614C">
        <w:rPr>
          <w:rFonts w:ascii="Calibri" w:eastAsia="Times New Roman" w:hAnsi="Calibri" w:cs="Calibri"/>
          <w:snapToGrid w:val="0"/>
          <w:lang w:val="en-GB"/>
        </w:rPr>
        <w:t>to support CSOs in engaging to advocacy activities for migrant`s rights</w:t>
      </w:r>
    </w:p>
    <w:p w14:paraId="06733AC5" w14:textId="77777777" w:rsidR="00ED51D0" w:rsidRPr="0001614C" w:rsidRDefault="00ED51D0" w:rsidP="00ED51D0">
      <w:pPr>
        <w:keepNext/>
        <w:keepLines/>
        <w:widowControl w:val="0"/>
        <w:spacing w:after="0" w:line="240" w:lineRule="auto"/>
        <w:jc w:val="both"/>
        <w:rPr>
          <w:rFonts w:ascii="Calibri" w:eastAsia="Times New Roman" w:hAnsi="Calibri" w:cs="Calibri"/>
          <w:b/>
          <w:bCs/>
          <w:color w:val="000000"/>
          <w:kern w:val="17"/>
          <w:lang w:val="en-GB"/>
        </w:rPr>
      </w:pPr>
    </w:p>
    <w:p w14:paraId="13F16EBE" w14:textId="567FC65F" w:rsidR="00ED51D0" w:rsidRPr="0001614C" w:rsidRDefault="00ED51D0" w:rsidP="00ED51D0">
      <w:pPr>
        <w:keepNext/>
        <w:keepLines/>
        <w:widowControl w:val="0"/>
        <w:spacing w:after="0" w:line="240" w:lineRule="auto"/>
        <w:jc w:val="both"/>
        <w:rPr>
          <w:rFonts w:eastAsia="Times New Roman" w:cstheme="minorHAnsi"/>
          <w:b/>
          <w:bCs/>
          <w:color w:val="000000"/>
          <w:kern w:val="17"/>
          <w:u w:val="single"/>
          <w:lang w:val="en-GB"/>
        </w:rPr>
      </w:pPr>
      <w:r w:rsidRPr="0001614C">
        <w:rPr>
          <w:rFonts w:eastAsia="Times New Roman" w:cstheme="minorHAnsi"/>
          <w:b/>
          <w:bCs/>
          <w:color w:val="000000"/>
          <w:kern w:val="17"/>
          <w:u w:val="single"/>
          <w:lang w:val="en-GB"/>
        </w:rPr>
        <w:t>Target groups</w:t>
      </w:r>
    </w:p>
    <w:p w14:paraId="30322EF0" w14:textId="479875D4" w:rsidR="00ED51D0" w:rsidRPr="0001614C" w:rsidRDefault="00ED51D0" w:rsidP="00ED51D0">
      <w:pPr>
        <w:widowControl w:val="0"/>
        <w:numPr>
          <w:ilvl w:val="0"/>
          <w:numId w:val="33"/>
        </w:numPr>
        <w:spacing w:after="0" w:line="240" w:lineRule="auto"/>
        <w:ind w:left="284" w:hanging="284"/>
        <w:jc w:val="both"/>
        <w:rPr>
          <w:rFonts w:ascii="Calibri" w:eastAsia="Times New Roman" w:hAnsi="Calibri" w:cs="Calibri"/>
          <w:bCs/>
          <w:color w:val="000000"/>
          <w:kern w:val="17"/>
          <w:lang w:val="en-GB"/>
        </w:rPr>
      </w:pPr>
      <w:r w:rsidRPr="0001614C">
        <w:rPr>
          <w:rFonts w:ascii="Calibri" w:eastAsia="Times New Roman" w:hAnsi="Calibri" w:cs="Calibri"/>
          <w:bCs/>
          <w:color w:val="000000"/>
          <w:kern w:val="17"/>
          <w:lang w:val="en-GB"/>
        </w:rPr>
        <w:t>Migrants, particularly smuggled migrants</w:t>
      </w:r>
      <w:r w:rsidR="009626D7" w:rsidRPr="0001614C">
        <w:rPr>
          <w:rFonts w:ascii="Calibri" w:eastAsia="Times New Roman" w:hAnsi="Calibri" w:cs="Calibri"/>
          <w:bCs/>
          <w:color w:val="000000"/>
          <w:kern w:val="17"/>
          <w:lang w:val="en-GB"/>
        </w:rPr>
        <w:t>;</w:t>
      </w:r>
    </w:p>
    <w:p w14:paraId="103F84B5" w14:textId="4FCE38F8" w:rsidR="00ED51D0" w:rsidRPr="0001614C" w:rsidRDefault="00ED51D0" w:rsidP="00ED51D0">
      <w:pPr>
        <w:widowControl w:val="0"/>
        <w:numPr>
          <w:ilvl w:val="0"/>
          <w:numId w:val="33"/>
        </w:numPr>
        <w:spacing w:after="0" w:line="240" w:lineRule="auto"/>
        <w:ind w:left="284" w:hanging="284"/>
        <w:jc w:val="both"/>
        <w:rPr>
          <w:rFonts w:ascii="Calibri" w:eastAsia="Times New Roman" w:hAnsi="Calibri" w:cs="Calibri"/>
          <w:bCs/>
          <w:color w:val="000000"/>
          <w:kern w:val="17"/>
          <w:lang w:val="en-GB"/>
        </w:rPr>
      </w:pPr>
      <w:r w:rsidRPr="0001614C">
        <w:rPr>
          <w:rFonts w:ascii="Calibri" w:eastAsia="Times New Roman" w:hAnsi="Calibri" w:cs="Calibri"/>
          <w:bCs/>
          <w:color w:val="000000"/>
          <w:kern w:val="17"/>
          <w:lang w:val="en-GB"/>
        </w:rPr>
        <w:t>Vulnerable groups of migrants (e.g. women, children, persons with disabilities, the elderly, unaccompanied and separated migrant children, victims of torture, etc.)</w:t>
      </w:r>
      <w:r w:rsidR="009626D7" w:rsidRPr="0001614C">
        <w:rPr>
          <w:rFonts w:ascii="Calibri" w:eastAsia="Times New Roman" w:hAnsi="Calibri" w:cs="Calibri"/>
          <w:bCs/>
          <w:color w:val="000000"/>
          <w:kern w:val="17"/>
          <w:lang w:val="en-GB"/>
        </w:rPr>
        <w:t>;</w:t>
      </w:r>
    </w:p>
    <w:p w14:paraId="6FD2CD39" w14:textId="356C6048" w:rsidR="00ED51D0" w:rsidRPr="0001614C" w:rsidRDefault="00ED51D0" w:rsidP="00ED51D0">
      <w:pPr>
        <w:widowControl w:val="0"/>
        <w:numPr>
          <w:ilvl w:val="0"/>
          <w:numId w:val="33"/>
        </w:numPr>
        <w:spacing w:after="0" w:line="240" w:lineRule="auto"/>
        <w:ind w:left="284" w:hanging="284"/>
        <w:jc w:val="both"/>
        <w:rPr>
          <w:rFonts w:ascii="Calibri" w:eastAsia="Times New Roman" w:hAnsi="Calibri" w:cs="Calibri"/>
          <w:bCs/>
          <w:color w:val="000000"/>
          <w:kern w:val="17"/>
          <w:lang w:val="en-GB"/>
        </w:rPr>
      </w:pPr>
      <w:r w:rsidRPr="0001614C">
        <w:rPr>
          <w:rFonts w:ascii="Calibri" w:eastAsia="Times New Roman" w:hAnsi="Calibri" w:cs="Calibri"/>
          <w:bCs/>
          <w:color w:val="000000"/>
          <w:kern w:val="17"/>
          <w:lang w:val="en-GB"/>
        </w:rPr>
        <w:t>State</w:t>
      </w:r>
      <w:r w:rsidR="00D70036" w:rsidRPr="0001614C">
        <w:rPr>
          <w:rFonts w:ascii="Calibri" w:eastAsia="Times New Roman" w:hAnsi="Calibri" w:cs="Calibri"/>
          <w:bCs/>
          <w:color w:val="000000"/>
          <w:kern w:val="17"/>
          <w:lang w:val="en-GB"/>
        </w:rPr>
        <w:t xml:space="preserve"> and local</w:t>
      </w:r>
      <w:r w:rsidRPr="0001614C">
        <w:rPr>
          <w:rFonts w:ascii="Calibri" w:eastAsia="Times New Roman" w:hAnsi="Calibri" w:cs="Calibri"/>
          <w:bCs/>
          <w:color w:val="000000"/>
          <w:kern w:val="17"/>
          <w:lang w:val="en-GB"/>
        </w:rPr>
        <w:t xml:space="preserve"> institutions</w:t>
      </w:r>
      <w:r w:rsidR="009626D7" w:rsidRPr="0001614C">
        <w:rPr>
          <w:rFonts w:ascii="Calibri" w:eastAsia="Times New Roman" w:hAnsi="Calibri" w:cs="Calibri"/>
          <w:bCs/>
          <w:color w:val="000000"/>
          <w:kern w:val="17"/>
          <w:lang w:val="en-GB"/>
        </w:rPr>
        <w:t>;</w:t>
      </w:r>
      <w:r w:rsidRPr="0001614C">
        <w:rPr>
          <w:rFonts w:ascii="Calibri" w:eastAsia="Times New Roman" w:hAnsi="Calibri" w:cs="Calibri"/>
          <w:bCs/>
          <w:color w:val="000000"/>
          <w:kern w:val="17"/>
          <w:lang w:val="en-GB"/>
        </w:rPr>
        <w:t xml:space="preserve"> </w:t>
      </w:r>
    </w:p>
    <w:p w14:paraId="1CD10CFC" w14:textId="060D2C30" w:rsidR="00D70036" w:rsidRPr="0001614C" w:rsidRDefault="00D70036" w:rsidP="00ED51D0">
      <w:pPr>
        <w:widowControl w:val="0"/>
        <w:numPr>
          <w:ilvl w:val="0"/>
          <w:numId w:val="33"/>
        </w:numPr>
        <w:spacing w:after="0" w:line="240" w:lineRule="auto"/>
        <w:ind w:left="284" w:hanging="284"/>
        <w:jc w:val="both"/>
        <w:rPr>
          <w:rFonts w:ascii="Calibri" w:eastAsia="Times New Roman" w:hAnsi="Calibri" w:cs="Calibri"/>
          <w:bCs/>
          <w:color w:val="000000"/>
          <w:kern w:val="17"/>
          <w:lang w:val="en-GB"/>
        </w:rPr>
      </w:pPr>
      <w:r w:rsidRPr="0001614C">
        <w:rPr>
          <w:rFonts w:ascii="Calibri" w:eastAsia="Times New Roman" w:hAnsi="Calibri" w:cs="Calibri"/>
          <w:bCs/>
          <w:color w:val="000000"/>
          <w:kern w:val="17"/>
          <w:lang w:val="en-GB"/>
        </w:rPr>
        <w:t>Media</w:t>
      </w:r>
      <w:r w:rsidR="009626D7" w:rsidRPr="0001614C">
        <w:rPr>
          <w:rFonts w:ascii="Calibri" w:eastAsia="Times New Roman" w:hAnsi="Calibri" w:cs="Calibri"/>
          <w:bCs/>
          <w:color w:val="000000"/>
          <w:kern w:val="17"/>
          <w:lang w:val="en-GB"/>
        </w:rPr>
        <w:t>;</w:t>
      </w:r>
    </w:p>
    <w:p w14:paraId="0517E9C3" w14:textId="1C1CC32C" w:rsidR="00ED51D0" w:rsidRDefault="00ED51D0" w:rsidP="00ED51D0">
      <w:pPr>
        <w:widowControl w:val="0"/>
        <w:numPr>
          <w:ilvl w:val="0"/>
          <w:numId w:val="33"/>
        </w:numPr>
        <w:spacing w:after="0" w:line="240" w:lineRule="auto"/>
        <w:ind w:left="284" w:hanging="284"/>
        <w:jc w:val="both"/>
        <w:rPr>
          <w:rFonts w:ascii="Calibri" w:eastAsia="Times New Roman" w:hAnsi="Calibri" w:cs="Calibri"/>
          <w:bCs/>
          <w:color w:val="000000"/>
          <w:kern w:val="17"/>
          <w:lang w:val="en-GB"/>
        </w:rPr>
      </w:pPr>
      <w:r w:rsidRPr="0001614C">
        <w:rPr>
          <w:rFonts w:ascii="Calibri" w:eastAsia="Times New Roman" w:hAnsi="Calibri" w:cs="Calibri"/>
          <w:bCs/>
          <w:color w:val="000000"/>
          <w:kern w:val="17"/>
          <w:lang w:val="en-GB"/>
        </w:rPr>
        <w:t>Local citizens and municipalities</w:t>
      </w:r>
      <w:r w:rsidR="009626D7" w:rsidRPr="0001614C">
        <w:rPr>
          <w:rFonts w:ascii="Calibri" w:eastAsia="Times New Roman" w:hAnsi="Calibri" w:cs="Calibri"/>
          <w:bCs/>
          <w:color w:val="000000"/>
          <w:kern w:val="17"/>
          <w:lang w:val="en-GB"/>
        </w:rPr>
        <w:t>.</w:t>
      </w:r>
    </w:p>
    <w:p w14:paraId="3B989F33" w14:textId="2FFF923E" w:rsidR="0097790D" w:rsidRPr="0001614C" w:rsidRDefault="0001614C" w:rsidP="0001614C">
      <w:pPr>
        <w:pStyle w:val="ListParagraph"/>
        <w:numPr>
          <w:ilvl w:val="0"/>
          <w:numId w:val="30"/>
        </w:numPr>
        <w:spacing w:before="240" w:after="120"/>
        <w:ind w:left="284" w:hanging="284"/>
        <w:outlineLvl w:val="0"/>
        <w:rPr>
          <w:rFonts w:asciiTheme="minorHAnsi" w:hAnsiTheme="minorHAnsi" w:cstheme="minorHAnsi"/>
          <w:b/>
          <w:smallCaps/>
          <w:szCs w:val="22"/>
        </w:rPr>
      </w:pPr>
      <w:bookmarkStart w:id="18" w:name="_Toc437893838"/>
      <w:bookmarkStart w:id="19" w:name="_Toc66877607"/>
      <w:bookmarkStart w:id="20" w:name="_Toc66877782"/>
      <w:bookmarkStart w:id="21" w:name="_Toc66877833"/>
      <w:bookmarkStart w:id="22" w:name="_Toc66878028"/>
      <w:bookmarkStart w:id="23" w:name="_Toc66879710"/>
      <w:r w:rsidRPr="0001614C">
        <w:rPr>
          <w:rFonts w:asciiTheme="minorHAnsi" w:hAnsiTheme="minorHAnsi" w:cstheme="minorHAnsi"/>
          <w:b/>
          <w:smallCaps/>
          <w:szCs w:val="22"/>
        </w:rPr>
        <w:t>FINANCIAL ALLOCATION PROVIDED BY THE CONTRACTING AUTHORITY</w:t>
      </w:r>
      <w:bookmarkEnd w:id="18"/>
      <w:bookmarkEnd w:id="19"/>
      <w:bookmarkEnd w:id="20"/>
      <w:bookmarkEnd w:id="21"/>
      <w:bookmarkEnd w:id="22"/>
      <w:bookmarkEnd w:id="23"/>
    </w:p>
    <w:p w14:paraId="69204988" w14:textId="711B39AC" w:rsidR="0097790D" w:rsidRPr="0001614C" w:rsidRDefault="0097790D" w:rsidP="0097790D">
      <w:pPr>
        <w:spacing w:after="200" w:line="240" w:lineRule="auto"/>
        <w:jc w:val="both"/>
        <w:rPr>
          <w:rFonts w:eastAsia="Times New Roman" w:cstheme="minorHAnsi"/>
          <w:snapToGrid w:val="0"/>
          <w:lang w:val="en-GB"/>
        </w:rPr>
      </w:pPr>
      <w:r w:rsidRPr="0001614C">
        <w:rPr>
          <w:rFonts w:eastAsia="Times New Roman" w:cstheme="minorHAnsi"/>
          <w:snapToGrid w:val="0"/>
          <w:lang w:val="en-GB"/>
        </w:rPr>
        <w:t xml:space="preserve">The overall indicative amount made available under this call for proposals is </w:t>
      </w:r>
      <w:r w:rsidRPr="0001614C">
        <w:rPr>
          <w:rFonts w:eastAsia="Times New Roman" w:cstheme="minorHAnsi"/>
          <w:b/>
          <w:snapToGrid w:val="0"/>
          <w:lang w:val="en-GB"/>
        </w:rPr>
        <w:t xml:space="preserve">EUR </w:t>
      </w:r>
      <w:r w:rsidR="000D3C7C" w:rsidRPr="0001614C">
        <w:rPr>
          <w:rFonts w:eastAsia="Times New Roman" w:cstheme="minorHAnsi"/>
          <w:b/>
          <w:snapToGrid w:val="0"/>
          <w:lang w:val="en-GB"/>
        </w:rPr>
        <w:t>17.</w:t>
      </w:r>
      <w:r w:rsidRPr="0001614C">
        <w:rPr>
          <w:rFonts w:eastAsia="Times New Roman" w:cstheme="minorHAnsi"/>
          <w:b/>
          <w:snapToGrid w:val="0"/>
          <w:lang w:val="en-GB"/>
        </w:rPr>
        <w:t>600,00</w:t>
      </w:r>
      <w:r w:rsidRPr="0001614C">
        <w:rPr>
          <w:rFonts w:eastAsia="Times New Roman" w:cstheme="minorHAnsi"/>
          <w:snapToGrid w:val="0"/>
          <w:lang w:val="en-GB"/>
        </w:rPr>
        <w:t>. The contracting authority reserves the right not to award all available funds.</w:t>
      </w:r>
    </w:p>
    <w:p w14:paraId="16B1D6BA" w14:textId="77777777" w:rsidR="0097790D" w:rsidRPr="0001614C" w:rsidRDefault="0097790D" w:rsidP="0097790D">
      <w:pPr>
        <w:spacing w:after="200" w:line="240" w:lineRule="auto"/>
        <w:jc w:val="both"/>
        <w:rPr>
          <w:rFonts w:ascii="Calibri" w:eastAsia="Times New Roman" w:hAnsi="Calibri" w:cs="Calibri"/>
          <w:b/>
          <w:snapToGrid w:val="0"/>
          <w:u w:val="single"/>
          <w:lang w:val="en-GB"/>
        </w:rPr>
      </w:pPr>
      <w:r w:rsidRPr="0001614C">
        <w:rPr>
          <w:rFonts w:ascii="Calibri" w:eastAsia="Times New Roman" w:hAnsi="Calibri" w:cs="Calibri"/>
          <w:b/>
          <w:snapToGrid w:val="0"/>
          <w:u w:val="single"/>
          <w:lang w:val="en-GB"/>
        </w:rPr>
        <w:t>Size of grants</w:t>
      </w:r>
    </w:p>
    <w:p w14:paraId="3F875BC3" w14:textId="075C525D" w:rsidR="0097790D" w:rsidRPr="0001614C" w:rsidRDefault="0097790D" w:rsidP="0097790D">
      <w:pPr>
        <w:spacing w:after="200" w:line="240" w:lineRule="auto"/>
        <w:jc w:val="both"/>
        <w:rPr>
          <w:rFonts w:ascii="Calibri" w:eastAsia="Times New Roman" w:hAnsi="Calibri" w:cs="Calibri"/>
          <w:snapToGrid w:val="0"/>
          <w:lang w:val="en-GB"/>
        </w:rPr>
      </w:pPr>
      <w:r w:rsidRPr="0001614C">
        <w:rPr>
          <w:rFonts w:ascii="Calibri" w:eastAsia="Times New Roman" w:hAnsi="Calibri" w:cs="Calibri"/>
          <w:snapToGrid w:val="0"/>
          <w:lang w:val="en-GB"/>
        </w:rPr>
        <w:t>Any grant requested under this call for proposals must fall between the following amounts:</w:t>
      </w:r>
    </w:p>
    <w:p w14:paraId="46D8188A" w14:textId="77777777" w:rsidR="0097790D" w:rsidRPr="0001614C" w:rsidRDefault="0097790D" w:rsidP="00573EC8">
      <w:pPr>
        <w:numPr>
          <w:ilvl w:val="0"/>
          <w:numId w:val="13"/>
        </w:numPr>
        <w:spacing w:after="0" w:line="240" w:lineRule="auto"/>
        <w:jc w:val="both"/>
        <w:rPr>
          <w:rFonts w:ascii="Calibri" w:eastAsia="Times New Roman" w:hAnsi="Calibri" w:cs="Calibri"/>
          <w:snapToGrid w:val="0"/>
          <w:lang w:val="en-GB"/>
        </w:rPr>
      </w:pPr>
      <w:r w:rsidRPr="0001614C">
        <w:rPr>
          <w:rFonts w:ascii="Calibri" w:eastAsia="Times New Roman" w:hAnsi="Calibri" w:cs="Calibri"/>
          <w:snapToGrid w:val="0"/>
          <w:lang w:val="en-GB"/>
        </w:rPr>
        <w:t xml:space="preserve">minimum amount: </w:t>
      </w:r>
      <w:r w:rsidRPr="0001614C">
        <w:rPr>
          <w:rFonts w:ascii="Calibri" w:eastAsia="Times New Roman" w:hAnsi="Calibri" w:cs="Calibri"/>
          <w:b/>
          <w:snapToGrid w:val="0"/>
          <w:lang w:val="en-GB"/>
        </w:rPr>
        <w:t>EUR 3.500</w:t>
      </w:r>
    </w:p>
    <w:p w14:paraId="6B3231A9" w14:textId="77777777" w:rsidR="0097790D" w:rsidRPr="0001614C" w:rsidRDefault="0097790D" w:rsidP="00573EC8">
      <w:pPr>
        <w:numPr>
          <w:ilvl w:val="0"/>
          <w:numId w:val="13"/>
        </w:numPr>
        <w:spacing w:after="0" w:line="240" w:lineRule="auto"/>
        <w:jc w:val="both"/>
        <w:rPr>
          <w:rFonts w:ascii="Calibri" w:eastAsia="Times New Roman" w:hAnsi="Calibri" w:cs="Calibri"/>
          <w:snapToGrid w:val="0"/>
          <w:lang w:val="en-GB"/>
        </w:rPr>
      </w:pPr>
      <w:r w:rsidRPr="0001614C">
        <w:rPr>
          <w:rFonts w:ascii="Calibri" w:eastAsia="Times New Roman" w:hAnsi="Calibri" w:cs="Calibri"/>
          <w:snapToGrid w:val="0"/>
          <w:lang w:val="en-GB"/>
        </w:rPr>
        <w:t xml:space="preserve">maximum amount: </w:t>
      </w:r>
      <w:r w:rsidRPr="0001614C">
        <w:rPr>
          <w:rFonts w:ascii="Calibri" w:eastAsia="Times New Roman" w:hAnsi="Calibri" w:cs="Calibri"/>
          <w:b/>
          <w:snapToGrid w:val="0"/>
          <w:lang w:val="en-GB"/>
        </w:rPr>
        <w:t>EUR 5.000</w:t>
      </w:r>
    </w:p>
    <w:p w14:paraId="7FA7FDD4" w14:textId="197DBAFF" w:rsidR="0097790D" w:rsidRPr="0001614C" w:rsidRDefault="0097790D" w:rsidP="0097790D">
      <w:pPr>
        <w:spacing w:before="120" w:after="200" w:line="240" w:lineRule="auto"/>
        <w:rPr>
          <w:rFonts w:ascii="Calibri" w:eastAsia="Times New Roman" w:hAnsi="Calibri" w:cs="Calibri"/>
          <w:snapToGrid w:val="0"/>
          <w:lang w:val="en-GB"/>
        </w:rPr>
      </w:pPr>
      <w:r w:rsidRPr="0001614C">
        <w:rPr>
          <w:rFonts w:ascii="Calibri" w:eastAsia="Times New Roman" w:hAnsi="Calibri" w:cs="Calibri"/>
          <w:snapToGrid w:val="0"/>
          <w:lang w:val="en-GB"/>
        </w:rPr>
        <w:t xml:space="preserve">The grant will cover the entire eligible costs of the action. </w:t>
      </w:r>
    </w:p>
    <w:p w14:paraId="077B94C5" w14:textId="06E9D8A5" w:rsidR="000D3C7C" w:rsidRPr="0001614C" w:rsidRDefault="000D3C7C" w:rsidP="0097790D">
      <w:pPr>
        <w:spacing w:before="120" w:after="200" w:line="240" w:lineRule="auto"/>
        <w:rPr>
          <w:rFonts w:ascii="Calibri" w:eastAsia="Times New Roman" w:hAnsi="Calibri" w:cs="Calibri"/>
          <w:b/>
          <w:bCs/>
          <w:snapToGrid w:val="0"/>
          <w:u w:val="single"/>
          <w:lang w:val="en-GB"/>
        </w:rPr>
      </w:pPr>
      <w:r w:rsidRPr="0001614C">
        <w:rPr>
          <w:rFonts w:ascii="Calibri" w:eastAsia="Times New Roman" w:hAnsi="Calibri" w:cs="Calibri"/>
          <w:b/>
          <w:bCs/>
          <w:snapToGrid w:val="0"/>
          <w:u w:val="single"/>
          <w:lang w:val="en-GB"/>
        </w:rPr>
        <w:t>Number of grants</w:t>
      </w:r>
    </w:p>
    <w:p w14:paraId="57B22CBC" w14:textId="6342D1FE" w:rsidR="000D3C7C" w:rsidRPr="0001614C" w:rsidRDefault="000D3C7C" w:rsidP="0097790D">
      <w:pPr>
        <w:spacing w:before="120" w:after="200" w:line="240" w:lineRule="auto"/>
        <w:rPr>
          <w:rFonts w:ascii="Calibri" w:eastAsia="Times New Roman" w:hAnsi="Calibri" w:cs="Calibri"/>
          <w:snapToGrid w:val="0"/>
          <w:color w:val="000000"/>
          <w:lang w:val="en-GB"/>
        </w:rPr>
      </w:pPr>
      <w:r w:rsidRPr="0001614C">
        <w:rPr>
          <w:rFonts w:ascii="Calibri" w:eastAsia="Times New Roman" w:hAnsi="Calibri" w:cs="Calibri"/>
          <w:snapToGrid w:val="0"/>
          <w:lang w:val="en-GB"/>
        </w:rPr>
        <w:t xml:space="preserve">The overall number of national grants will be </w:t>
      </w:r>
      <w:r w:rsidRPr="0001614C">
        <w:rPr>
          <w:rFonts w:ascii="Calibri" w:eastAsia="Times New Roman" w:hAnsi="Calibri" w:cs="Calibri"/>
          <w:b/>
          <w:bCs/>
          <w:snapToGrid w:val="0"/>
          <w:lang w:val="en-GB"/>
        </w:rPr>
        <w:t>up to four</w:t>
      </w:r>
      <w:r w:rsidRPr="0001614C">
        <w:rPr>
          <w:rFonts w:ascii="Calibri" w:eastAsia="Times New Roman" w:hAnsi="Calibri" w:cs="Calibri"/>
          <w:snapToGrid w:val="0"/>
          <w:lang w:val="en-GB"/>
        </w:rPr>
        <w:t xml:space="preserve">. </w:t>
      </w:r>
    </w:p>
    <w:p w14:paraId="6AC19B55" w14:textId="3BB6A5EB" w:rsidR="0097790D" w:rsidRDefault="0097790D" w:rsidP="0001614C">
      <w:pPr>
        <w:pStyle w:val="ListParagraph"/>
        <w:widowControl w:val="0"/>
        <w:numPr>
          <w:ilvl w:val="0"/>
          <w:numId w:val="30"/>
        </w:numPr>
        <w:spacing w:after="0"/>
        <w:ind w:left="284" w:hanging="284"/>
        <w:rPr>
          <w:rFonts w:ascii="Calibri" w:hAnsi="Calibri" w:cs="Calibri"/>
          <w:b/>
          <w:caps/>
          <w:szCs w:val="22"/>
        </w:rPr>
      </w:pPr>
      <w:bookmarkStart w:id="24" w:name="_Toc437893839"/>
      <w:r w:rsidRPr="0001614C">
        <w:rPr>
          <w:rFonts w:ascii="Calibri" w:hAnsi="Calibri" w:cs="Calibri"/>
          <w:b/>
          <w:caps/>
          <w:szCs w:val="22"/>
        </w:rPr>
        <w:t>Rules FOR th</w:t>
      </w:r>
      <w:r w:rsidR="00E0591E" w:rsidRPr="0001614C">
        <w:rPr>
          <w:rFonts w:ascii="Calibri" w:hAnsi="Calibri" w:cs="Calibri"/>
          <w:b/>
          <w:caps/>
          <w:szCs w:val="22"/>
        </w:rPr>
        <w:t>e</w:t>
      </w:r>
      <w:r w:rsidRPr="0001614C">
        <w:rPr>
          <w:rFonts w:ascii="Calibri" w:hAnsi="Calibri" w:cs="Calibri"/>
          <w:b/>
          <w:caps/>
          <w:szCs w:val="22"/>
        </w:rPr>
        <w:t xml:space="preserve"> call for proposalS</w:t>
      </w:r>
      <w:bookmarkEnd w:id="24"/>
    </w:p>
    <w:p w14:paraId="6907FC97" w14:textId="77777777" w:rsidR="0001614C" w:rsidRPr="0001614C" w:rsidRDefault="0001614C" w:rsidP="0001614C">
      <w:pPr>
        <w:pStyle w:val="ListParagraph"/>
        <w:widowControl w:val="0"/>
        <w:spacing w:after="0"/>
        <w:ind w:left="284"/>
        <w:rPr>
          <w:rFonts w:ascii="Calibri" w:hAnsi="Calibri" w:cs="Calibri"/>
          <w:b/>
          <w:caps/>
          <w:szCs w:val="22"/>
        </w:rPr>
      </w:pPr>
    </w:p>
    <w:p w14:paraId="20710CAF" w14:textId="7A4CEB5C" w:rsidR="0097790D" w:rsidRDefault="0097790D" w:rsidP="0001614C">
      <w:pPr>
        <w:spacing w:after="0" w:line="240" w:lineRule="auto"/>
        <w:jc w:val="both"/>
        <w:rPr>
          <w:rFonts w:ascii="Calibri" w:eastAsia="Times New Roman" w:hAnsi="Calibri" w:cs="Calibri"/>
          <w:snapToGrid w:val="0"/>
          <w:lang w:val="en-GB"/>
        </w:rPr>
      </w:pPr>
      <w:r w:rsidRPr="0001614C">
        <w:rPr>
          <w:rFonts w:ascii="Calibri" w:eastAsia="Times New Roman" w:hAnsi="Calibri" w:cs="Calibri"/>
          <w:snapToGrid w:val="0"/>
          <w:lang w:val="en-GB"/>
        </w:rPr>
        <w:t xml:space="preserve">These guidelines set out the rules for the submission, selection and implementation of the actions financed under this call. </w:t>
      </w:r>
    </w:p>
    <w:p w14:paraId="2C005245" w14:textId="40F10B57" w:rsidR="0097790D" w:rsidRPr="00573EC8" w:rsidRDefault="0001614C" w:rsidP="00FA3D8A">
      <w:pPr>
        <w:spacing w:before="240" w:after="120"/>
        <w:outlineLvl w:val="0"/>
        <w:rPr>
          <w:rFonts w:cstheme="minorHAnsi"/>
          <w:bCs/>
          <w:smallCaps/>
          <w:snapToGrid w:val="0"/>
        </w:rPr>
      </w:pPr>
      <w:bookmarkStart w:id="25" w:name="_Toc437893840"/>
      <w:bookmarkStart w:id="26" w:name="_Toc66877608"/>
      <w:bookmarkStart w:id="27" w:name="_Toc66877783"/>
      <w:bookmarkStart w:id="28" w:name="_Toc66877834"/>
      <w:bookmarkStart w:id="29" w:name="_Toc66878029"/>
      <w:bookmarkStart w:id="30" w:name="_Toc66879711"/>
      <w:r w:rsidRPr="00573EC8">
        <w:rPr>
          <w:rFonts w:cstheme="minorHAnsi"/>
          <w:bCs/>
          <w:smallCaps/>
          <w:snapToGrid w:val="0"/>
        </w:rPr>
        <w:t>ELIGIBILITY CRITERIA</w:t>
      </w:r>
      <w:bookmarkEnd w:id="25"/>
      <w:bookmarkEnd w:id="26"/>
      <w:bookmarkEnd w:id="27"/>
      <w:bookmarkEnd w:id="28"/>
      <w:bookmarkEnd w:id="29"/>
      <w:bookmarkEnd w:id="30"/>
    </w:p>
    <w:p w14:paraId="2360D97D" w14:textId="61279E84" w:rsidR="0097790D" w:rsidRPr="0001614C" w:rsidRDefault="0097790D" w:rsidP="0097790D">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851" w:hanging="851"/>
        <w:rPr>
          <w:rFonts w:eastAsia="Times New Roman" w:cstheme="minorHAnsi"/>
          <w:b/>
          <w:i/>
          <w:snapToGrid w:val="0"/>
          <w:lang w:val="en-GB"/>
        </w:rPr>
      </w:pPr>
      <w:bookmarkStart w:id="31" w:name="_Toc437893841"/>
      <w:bookmarkStart w:id="32" w:name="_Hlk69297995"/>
      <w:r w:rsidRPr="0001614C">
        <w:rPr>
          <w:rFonts w:eastAsia="Times New Roman" w:cstheme="minorHAnsi"/>
          <w:b/>
          <w:i/>
          <w:snapToGrid w:val="0"/>
          <w:lang w:val="en-GB"/>
        </w:rPr>
        <w:t xml:space="preserve">Eligibility of applicants </w:t>
      </w:r>
      <w:bookmarkEnd w:id="31"/>
    </w:p>
    <w:p w14:paraId="558461A2" w14:textId="6D5E96A6" w:rsidR="0097790D" w:rsidRPr="0001614C" w:rsidRDefault="0097790D" w:rsidP="0097790D">
      <w:pPr>
        <w:spacing w:before="240" w:after="200" w:line="240" w:lineRule="auto"/>
        <w:jc w:val="both"/>
        <w:rPr>
          <w:rFonts w:eastAsia="Times New Roman" w:cstheme="minorHAnsi"/>
          <w:snapToGrid w:val="0"/>
          <w:lang w:val="en-GB"/>
        </w:rPr>
      </w:pPr>
      <w:bookmarkStart w:id="33" w:name="_Hlk69297549"/>
      <w:bookmarkEnd w:id="32"/>
      <w:r w:rsidRPr="0001614C">
        <w:rPr>
          <w:rFonts w:eastAsia="Times New Roman" w:cstheme="minorHAnsi"/>
          <w:snapToGrid w:val="0"/>
          <w:lang w:val="en-GB"/>
        </w:rPr>
        <w:t>In order to be eligible for a grant, the applicant must:</w:t>
      </w:r>
    </w:p>
    <w:p w14:paraId="52A259CB" w14:textId="77777777" w:rsidR="0097790D" w:rsidRPr="0001614C" w:rsidRDefault="0097790D" w:rsidP="0001614C">
      <w:pPr>
        <w:numPr>
          <w:ilvl w:val="0"/>
          <w:numId w:val="14"/>
        </w:numPr>
        <w:spacing w:after="0" w:line="240" w:lineRule="auto"/>
        <w:ind w:left="426"/>
        <w:jc w:val="both"/>
        <w:rPr>
          <w:rFonts w:eastAsia="Times New Roman" w:cstheme="minorHAnsi"/>
          <w:snapToGrid w:val="0"/>
          <w:lang w:val="en-GB"/>
        </w:rPr>
      </w:pPr>
      <w:r w:rsidRPr="0001614C">
        <w:rPr>
          <w:rFonts w:eastAsia="Times New Roman" w:cstheme="minorHAnsi"/>
          <w:snapToGrid w:val="0"/>
          <w:lang w:val="en-GB"/>
        </w:rPr>
        <w:t xml:space="preserve">be a legal person registered before </w:t>
      </w:r>
      <w:r w:rsidRPr="0001614C">
        <w:rPr>
          <w:rFonts w:eastAsia="Times New Roman" w:cstheme="minorHAnsi"/>
          <w:bCs/>
          <w:snapToGrid w:val="0"/>
          <w:lang w:val="en-GB"/>
        </w:rPr>
        <w:t>1 March 2019</w:t>
      </w:r>
    </w:p>
    <w:p w14:paraId="395BA7B3" w14:textId="45F60CD6" w:rsidR="0097790D" w:rsidRPr="0001614C" w:rsidRDefault="0097790D" w:rsidP="0001614C">
      <w:pPr>
        <w:numPr>
          <w:ilvl w:val="0"/>
          <w:numId w:val="14"/>
        </w:numPr>
        <w:spacing w:after="0" w:line="240" w:lineRule="auto"/>
        <w:ind w:left="426"/>
        <w:jc w:val="both"/>
        <w:rPr>
          <w:rFonts w:eastAsia="Times New Roman" w:cstheme="minorHAnsi"/>
          <w:snapToGrid w:val="0"/>
          <w:lang w:val="en-GB"/>
        </w:rPr>
      </w:pPr>
      <w:proofErr w:type="gramStart"/>
      <w:r w:rsidRPr="0001614C">
        <w:rPr>
          <w:rFonts w:eastAsia="Times New Roman" w:cstheme="minorHAnsi"/>
          <w:snapToGrid w:val="0"/>
          <w:lang w:val="en-GB"/>
        </w:rPr>
        <w:t>be</w:t>
      </w:r>
      <w:proofErr w:type="gramEnd"/>
      <w:r w:rsidRPr="0001614C">
        <w:rPr>
          <w:rFonts w:eastAsia="Times New Roman" w:cstheme="minorHAnsi"/>
          <w:snapToGrid w:val="0"/>
          <w:lang w:val="en-GB"/>
        </w:rPr>
        <w:t xml:space="preserve"> established in </w:t>
      </w:r>
      <w:r w:rsidR="002D68EC" w:rsidRPr="0001614C">
        <w:rPr>
          <w:rFonts w:eastAsia="Times New Roman" w:cstheme="minorHAnsi"/>
          <w:snapToGrid w:val="0"/>
          <w:lang w:val="en-GB"/>
        </w:rPr>
        <w:t xml:space="preserve"> </w:t>
      </w:r>
      <w:r w:rsidR="002D68EC" w:rsidRPr="00C1387C">
        <w:rPr>
          <w:rFonts w:eastAsia="Times New Roman" w:cstheme="minorHAnsi"/>
          <w:snapToGrid w:val="0"/>
          <w:lang w:val="en-GB"/>
        </w:rPr>
        <w:t>&lt;</w:t>
      </w:r>
      <w:r w:rsidR="00E83A3F" w:rsidRPr="00C1387C">
        <w:rPr>
          <w:rFonts w:eastAsia="Times New Roman" w:cstheme="minorHAnsi"/>
          <w:snapToGrid w:val="0"/>
          <w:lang w:val="en-GB"/>
        </w:rPr>
        <w:t>Montenegro</w:t>
      </w:r>
      <w:r w:rsidR="002D68EC" w:rsidRPr="00C1387C">
        <w:rPr>
          <w:rFonts w:eastAsia="Times New Roman" w:cstheme="minorHAnsi"/>
          <w:snapToGrid w:val="0"/>
          <w:lang w:val="en-GB"/>
        </w:rPr>
        <w:t>&gt;.</w:t>
      </w:r>
    </w:p>
    <w:p w14:paraId="0C3D4789" w14:textId="77777777" w:rsidR="0097790D" w:rsidRPr="0001614C" w:rsidRDefault="0097790D" w:rsidP="0001614C">
      <w:pPr>
        <w:numPr>
          <w:ilvl w:val="0"/>
          <w:numId w:val="14"/>
        </w:numPr>
        <w:spacing w:after="0" w:line="240" w:lineRule="auto"/>
        <w:ind w:left="426"/>
        <w:jc w:val="both"/>
        <w:rPr>
          <w:rFonts w:eastAsia="Times New Roman" w:cstheme="minorHAnsi"/>
          <w:snapToGrid w:val="0"/>
          <w:lang w:val="en-GB"/>
        </w:rPr>
      </w:pPr>
      <w:r w:rsidRPr="0001614C">
        <w:rPr>
          <w:rFonts w:eastAsia="Times New Roman" w:cstheme="minorHAnsi"/>
          <w:snapToGrid w:val="0"/>
          <w:lang w:val="en-GB"/>
        </w:rPr>
        <w:t>be non-profit-making;</w:t>
      </w:r>
    </w:p>
    <w:p w14:paraId="25EE0D84" w14:textId="0B473550" w:rsidR="0097790D" w:rsidRPr="0001614C" w:rsidRDefault="009626D7" w:rsidP="0001614C">
      <w:pPr>
        <w:numPr>
          <w:ilvl w:val="0"/>
          <w:numId w:val="14"/>
        </w:numPr>
        <w:spacing w:after="0" w:line="240" w:lineRule="auto"/>
        <w:ind w:left="426"/>
        <w:jc w:val="both"/>
        <w:rPr>
          <w:rFonts w:eastAsia="Times New Roman" w:cstheme="minorHAnsi"/>
          <w:snapToGrid w:val="0"/>
          <w:lang w:val="en-GB"/>
        </w:rPr>
      </w:pPr>
      <w:r w:rsidRPr="0001614C">
        <w:rPr>
          <w:rFonts w:eastAsia="Times New Roman" w:cstheme="minorHAnsi"/>
          <w:snapToGrid w:val="0"/>
          <w:lang w:val="en-GB"/>
        </w:rPr>
        <w:t xml:space="preserve">civil society </w:t>
      </w:r>
      <w:r w:rsidR="0097790D" w:rsidRPr="0001614C">
        <w:rPr>
          <w:rFonts w:eastAsia="Times New Roman" w:cstheme="minorHAnsi"/>
          <w:snapToGrid w:val="0"/>
          <w:lang w:val="en-GB"/>
        </w:rPr>
        <w:t>organisation;</w:t>
      </w:r>
    </w:p>
    <w:p w14:paraId="38894404" w14:textId="74CD1497" w:rsidR="0097790D" w:rsidRPr="0001614C" w:rsidRDefault="0097790D" w:rsidP="0001614C">
      <w:pPr>
        <w:numPr>
          <w:ilvl w:val="0"/>
          <w:numId w:val="14"/>
        </w:numPr>
        <w:spacing w:after="0" w:line="240" w:lineRule="auto"/>
        <w:ind w:left="426"/>
        <w:jc w:val="both"/>
        <w:rPr>
          <w:rFonts w:eastAsia="Times New Roman" w:cstheme="minorHAnsi"/>
          <w:snapToGrid w:val="0"/>
          <w:lang w:val="en-GB"/>
        </w:rPr>
      </w:pPr>
      <w:proofErr w:type="gramStart"/>
      <w:r w:rsidRPr="0001614C">
        <w:rPr>
          <w:rFonts w:eastAsia="Times New Roman" w:cstheme="minorHAnsi"/>
          <w:snapToGrid w:val="0"/>
          <w:lang w:val="en-GB"/>
        </w:rPr>
        <w:t>be</w:t>
      </w:r>
      <w:proofErr w:type="gramEnd"/>
      <w:r w:rsidRPr="0001614C">
        <w:rPr>
          <w:rFonts w:eastAsia="Times New Roman" w:cstheme="minorHAnsi"/>
          <w:snapToGrid w:val="0"/>
          <w:lang w:val="en-GB"/>
        </w:rPr>
        <w:t xml:space="preserve"> directly responsible for the preparation and management of the action</w:t>
      </w:r>
      <w:r w:rsidR="00977558" w:rsidRPr="0001614C">
        <w:rPr>
          <w:rFonts w:eastAsia="Times New Roman" w:cstheme="minorHAnsi"/>
          <w:snapToGrid w:val="0"/>
          <w:lang w:val="en-GB"/>
        </w:rPr>
        <w:t>.</w:t>
      </w:r>
    </w:p>
    <w:bookmarkEnd w:id="33"/>
    <w:p w14:paraId="628BF67F" w14:textId="77777777" w:rsidR="0097790D" w:rsidRPr="0001614C" w:rsidRDefault="0097790D" w:rsidP="0097790D">
      <w:pPr>
        <w:spacing w:after="0" w:line="240" w:lineRule="auto"/>
        <w:ind w:left="425" w:hanging="425"/>
        <w:jc w:val="both"/>
        <w:rPr>
          <w:rFonts w:eastAsia="Times New Roman" w:cstheme="minorHAnsi"/>
          <w:snapToGrid w:val="0"/>
          <w:lang w:val="en-GB"/>
        </w:rPr>
      </w:pPr>
    </w:p>
    <w:p w14:paraId="0B038619" w14:textId="6B18394D" w:rsidR="00C16509" w:rsidRPr="0001614C" w:rsidRDefault="0097790D" w:rsidP="0097790D">
      <w:pPr>
        <w:spacing w:after="200" w:line="240" w:lineRule="auto"/>
        <w:jc w:val="both"/>
        <w:rPr>
          <w:rFonts w:eastAsia="Times New Roman" w:cstheme="minorHAnsi"/>
          <w:snapToGrid w:val="0"/>
          <w:lang w:val="en-GB"/>
        </w:rPr>
      </w:pPr>
      <w:r w:rsidRPr="0001614C">
        <w:rPr>
          <w:rFonts w:eastAsia="Times New Roman" w:cstheme="minorHAnsi"/>
          <w:snapToGrid w:val="0"/>
          <w:lang w:val="en-GB"/>
        </w:rPr>
        <w:lastRenderedPageBreak/>
        <w:t>Applicants included in the lists of EU restrictive measures (see Section 2.4. of the PRAG) at the moment of the award decision cannot be awarded the contract</w:t>
      </w:r>
      <w:r w:rsidRPr="0001614C">
        <w:rPr>
          <w:rFonts w:eastAsia="Times New Roman" w:cstheme="minorHAnsi"/>
          <w:snapToGrid w:val="0"/>
          <w:vertAlign w:val="superscript"/>
          <w:lang w:val="en-GB"/>
        </w:rPr>
        <w:footnoteReference w:id="5"/>
      </w:r>
      <w:r w:rsidRPr="0001614C">
        <w:rPr>
          <w:rFonts w:eastAsia="Times New Roman" w:cstheme="minorHAnsi"/>
          <w:snapToGrid w:val="0"/>
          <w:lang w:val="en-GB"/>
        </w:rPr>
        <w:t>.</w:t>
      </w:r>
    </w:p>
    <w:p w14:paraId="73DF5B40" w14:textId="77777777" w:rsidR="0097790D" w:rsidRPr="00CD77D6" w:rsidRDefault="0097790D" w:rsidP="0097790D">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851" w:hanging="851"/>
        <w:rPr>
          <w:rFonts w:eastAsia="Times New Roman" w:cstheme="minorHAnsi"/>
          <w:b/>
          <w:i/>
          <w:snapToGrid w:val="0"/>
          <w:lang w:val="en-GB"/>
        </w:rPr>
      </w:pPr>
      <w:bookmarkStart w:id="34" w:name="_Toc380145061"/>
      <w:bookmarkStart w:id="35" w:name="_Toc380145063"/>
      <w:bookmarkStart w:id="36" w:name="_Toc380145064"/>
      <w:bookmarkStart w:id="37" w:name="_Toc437893844"/>
      <w:bookmarkEnd w:id="34"/>
      <w:bookmarkEnd w:id="35"/>
      <w:bookmarkEnd w:id="36"/>
      <w:r w:rsidRPr="00CD77D6">
        <w:rPr>
          <w:rFonts w:eastAsia="Times New Roman" w:cstheme="minorHAnsi"/>
          <w:b/>
          <w:i/>
          <w:snapToGrid w:val="0"/>
          <w:lang w:val="en-GB"/>
        </w:rPr>
        <w:t>Eligible actions: actions for which an application may be made</w:t>
      </w:r>
      <w:bookmarkEnd w:id="37"/>
    </w:p>
    <w:p w14:paraId="5ABCA361" w14:textId="77777777" w:rsidR="0097790D" w:rsidRPr="00CD77D6" w:rsidRDefault="0097790D" w:rsidP="00CD77D6">
      <w:pPr>
        <w:spacing w:before="240" w:after="0" w:line="240" w:lineRule="auto"/>
        <w:jc w:val="both"/>
        <w:rPr>
          <w:rFonts w:eastAsia="Times New Roman" w:cstheme="minorHAnsi"/>
          <w:snapToGrid w:val="0"/>
          <w:u w:val="single"/>
          <w:lang w:val="en-GB"/>
        </w:rPr>
      </w:pPr>
      <w:r w:rsidRPr="00CD77D6">
        <w:rPr>
          <w:rFonts w:eastAsia="Times New Roman" w:cstheme="minorHAnsi"/>
          <w:snapToGrid w:val="0"/>
          <w:u w:val="single"/>
          <w:lang w:val="en-GB"/>
        </w:rPr>
        <w:t xml:space="preserve">Definition: </w:t>
      </w:r>
    </w:p>
    <w:p w14:paraId="11D4A745" w14:textId="77777777" w:rsidR="0097790D" w:rsidRPr="00CD77D6" w:rsidRDefault="0097790D" w:rsidP="00CD77D6">
      <w:pPr>
        <w:spacing w:after="0" w:line="240" w:lineRule="auto"/>
        <w:jc w:val="both"/>
        <w:rPr>
          <w:rFonts w:eastAsia="Times New Roman" w:cstheme="minorHAnsi"/>
          <w:snapToGrid w:val="0"/>
          <w:lang w:val="en-GB"/>
        </w:rPr>
      </w:pPr>
      <w:r w:rsidRPr="00CD77D6">
        <w:rPr>
          <w:rFonts w:eastAsia="Times New Roman" w:cstheme="minorHAnsi"/>
          <w:snapToGrid w:val="0"/>
          <w:lang w:val="en-GB"/>
        </w:rPr>
        <w:t>An action is composed of a set of activities.</w:t>
      </w:r>
    </w:p>
    <w:p w14:paraId="2C9FFA4F" w14:textId="77777777" w:rsidR="00CD77D6" w:rsidRDefault="00CD77D6" w:rsidP="00CD77D6">
      <w:pPr>
        <w:spacing w:after="0" w:line="276" w:lineRule="auto"/>
        <w:jc w:val="both"/>
        <w:rPr>
          <w:rFonts w:eastAsia="Times New Roman" w:cstheme="minorHAnsi"/>
          <w:snapToGrid w:val="0"/>
          <w:u w:val="single"/>
          <w:lang w:val="en-GB"/>
        </w:rPr>
      </w:pPr>
    </w:p>
    <w:p w14:paraId="2621AC2E" w14:textId="0B5DE828" w:rsidR="0097790D" w:rsidRPr="00CD77D6" w:rsidRDefault="0097790D" w:rsidP="00CD77D6">
      <w:pPr>
        <w:spacing w:after="0" w:line="240" w:lineRule="auto"/>
        <w:jc w:val="both"/>
        <w:rPr>
          <w:rFonts w:eastAsia="Times New Roman" w:cstheme="minorHAnsi"/>
          <w:snapToGrid w:val="0"/>
          <w:u w:val="single"/>
          <w:lang w:val="en-GB"/>
        </w:rPr>
      </w:pPr>
      <w:r w:rsidRPr="00CD77D6">
        <w:rPr>
          <w:rFonts w:eastAsia="Times New Roman" w:cstheme="minorHAnsi"/>
          <w:snapToGrid w:val="0"/>
          <w:u w:val="single"/>
          <w:lang w:val="en-GB"/>
        </w:rPr>
        <w:t>Duration</w:t>
      </w:r>
    </w:p>
    <w:p w14:paraId="74D71755" w14:textId="77777777" w:rsidR="0097790D" w:rsidRPr="00CD77D6" w:rsidRDefault="0097790D" w:rsidP="00CD77D6">
      <w:pPr>
        <w:spacing w:after="0" w:line="240" w:lineRule="auto"/>
        <w:jc w:val="both"/>
        <w:rPr>
          <w:rFonts w:eastAsia="Times New Roman" w:cstheme="minorHAnsi"/>
          <w:snapToGrid w:val="0"/>
          <w:lang w:val="en-GB"/>
        </w:rPr>
      </w:pPr>
      <w:r w:rsidRPr="00CD77D6">
        <w:rPr>
          <w:rFonts w:eastAsia="Times New Roman" w:cstheme="minorHAnsi"/>
          <w:snapToGrid w:val="0"/>
          <w:lang w:val="en-GB"/>
        </w:rPr>
        <w:t xml:space="preserve">The initial planned duration of an action may not exceed </w:t>
      </w:r>
      <w:r w:rsidRPr="00CD77D6">
        <w:rPr>
          <w:rFonts w:eastAsia="Times New Roman" w:cstheme="minorHAnsi"/>
          <w:b/>
          <w:snapToGrid w:val="0"/>
          <w:lang w:val="en-GB"/>
        </w:rPr>
        <w:t>6 (six)</w:t>
      </w:r>
      <w:r w:rsidRPr="00CD77D6">
        <w:rPr>
          <w:rFonts w:eastAsia="Times New Roman" w:cstheme="minorHAnsi"/>
          <w:snapToGrid w:val="0"/>
          <w:lang w:val="en-GB"/>
        </w:rPr>
        <w:t xml:space="preserve"> months.</w:t>
      </w:r>
    </w:p>
    <w:p w14:paraId="6004B3D5" w14:textId="77777777" w:rsidR="00CD77D6" w:rsidRDefault="00CD77D6" w:rsidP="00CD77D6">
      <w:pPr>
        <w:spacing w:after="0" w:line="240" w:lineRule="auto"/>
        <w:jc w:val="both"/>
        <w:rPr>
          <w:rFonts w:eastAsia="Times New Roman" w:cstheme="minorHAnsi"/>
          <w:snapToGrid w:val="0"/>
          <w:u w:val="single"/>
          <w:lang w:val="en-GB"/>
        </w:rPr>
      </w:pPr>
    </w:p>
    <w:p w14:paraId="143B4922" w14:textId="33ABC72C" w:rsidR="0097790D" w:rsidRPr="00CD77D6" w:rsidRDefault="0097790D" w:rsidP="00CD77D6">
      <w:pPr>
        <w:spacing w:after="0" w:line="240" w:lineRule="auto"/>
        <w:jc w:val="both"/>
        <w:rPr>
          <w:rFonts w:eastAsia="Times New Roman" w:cstheme="minorHAnsi"/>
          <w:snapToGrid w:val="0"/>
          <w:u w:val="single"/>
          <w:lang w:val="en-GB"/>
        </w:rPr>
      </w:pPr>
      <w:r w:rsidRPr="00CD77D6">
        <w:rPr>
          <w:rFonts w:eastAsia="Times New Roman" w:cstheme="minorHAnsi"/>
          <w:snapToGrid w:val="0"/>
          <w:u w:val="single"/>
          <w:lang w:val="en-GB"/>
        </w:rPr>
        <w:t>Location</w:t>
      </w:r>
    </w:p>
    <w:p w14:paraId="41714F54" w14:textId="6A059D4D" w:rsidR="0097790D" w:rsidRPr="00CD77D6" w:rsidRDefault="0097790D" w:rsidP="00CD77D6">
      <w:pPr>
        <w:spacing w:after="0" w:line="240" w:lineRule="auto"/>
        <w:jc w:val="both"/>
        <w:rPr>
          <w:rFonts w:eastAsia="Times New Roman" w:cstheme="minorHAnsi"/>
          <w:snapToGrid w:val="0"/>
          <w:lang w:val="en-GB"/>
        </w:rPr>
      </w:pPr>
      <w:r w:rsidRPr="00CD77D6">
        <w:rPr>
          <w:rFonts w:eastAsia="Times New Roman" w:cstheme="minorHAnsi"/>
          <w:snapToGrid w:val="0"/>
          <w:lang w:val="en-GB"/>
        </w:rPr>
        <w:t xml:space="preserve">Actions must take place in the following country: </w:t>
      </w:r>
      <w:r w:rsidRPr="00C1387C">
        <w:rPr>
          <w:rFonts w:eastAsia="Times New Roman" w:cstheme="minorHAnsi"/>
          <w:snapToGrid w:val="0"/>
          <w:lang w:val="en-GB"/>
        </w:rPr>
        <w:t>&lt;</w:t>
      </w:r>
      <w:r w:rsidR="00E83A3F" w:rsidRPr="00C1387C">
        <w:rPr>
          <w:rFonts w:eastAsia="Times New Roman" w:cstheme="minorHAnsi"/>
          <w:snapToGrid w:val="0"/>
          <w:lang w:val="en-GB"/>
        </w:rPr>
        <w:t>Montenegro</w:t>
      </w:r>
      <w:r w:rsidRPr="00C1387C">
        <w:rPr>
          <w:rFonts w:eastAsia="Times New Roman" w:cstheme="minorHAnsi"/>
          <w:snapToGrid w:val="0"/>
          <w:lang w:val="en-GB"/>
        </w:rPr>
        <w:t>&gt;.</w:t>
      </w:r>
    </w:p>
    <w:p w14:paraId="40724A59" w14:textId="77777777" w:rsidR="00573EC8" w:rsidRDefault="00573EC8" w:rsidP="00CD77D6">
      <w:pPr>
        <w:spacing w:after="0" w:line="240" w:lineRule="auto"/>
        <w:jc w:val="both"/>
        <w:rPr>
          <w:rFonts w:eastAsia="Times New Roman" w:cstheme="minorHAnsi"/>
          <w:snapToGrid w:val="0"/>
          <w:u w:val="single"/>
          <w:lang w:val="en-GB"/>
        </w:rPr>
      </w:pPr>
    </w:p>
    <w:p w14:paraId="32FD2946" w14:textId="34D3E7D9" w:rsidR="0097790D" w:rsidRPr="00CD77D6" w:rsidRDefault="0097790D" w:rsidP="00CD77D6">
      <w:pPr>
        <w:spacing w:after="0" w:line="240" w:lineRule="auto"/>
        <w:jc w:val="both"/>
        <w:rPr>
          <w:rFonts w:eastAsia="Times New Roman" w:cstheme="minorHAnsi"/>
          <w:snapToGrid w:val="0"/>
          <w:u w:val="single"/>
          <w:lang w:val="en-GB"/>
        </w:rPr>
      </w:pPr>
      <w:r w:rsidRPr="00CD77D6">
        <w:rPr>
          <w:rFonts w:eastAsia="Times New Roman" w:cstheme="minorHAnsi"/>
          <w:snapToGrid w:val="0"/>
          <w:u w:val="single"/>
          <w:lang w:val="en-GB"/>
        </w:rPr>
        <w:t>Types of action</w:t>
      </w:r>
    </w:p>
    <w:p w14:paraId="35254184" w14:textId="7B9AFBFD" w:rsidR="0097790D" w:rsidRDefault="0097790D" w:rsidP="00CD77D6">
      <w:pPr>
        <w:spacing w:after="0" w:line="240" w:lineRule="auto"/>
        <w:jc w:val="both"/>
        <w:rPr>
          <w:rFonts w:eastAsia="Times New Roman" w:cstheme="minorHAnsi"/>
          <w:snapToGrid w:val="0"/>
          <w:lang w:val="en-GB"/>
        </w:rPr>
      </w:pPr>
      <w:r w:rsidRPr="00CD77D6">
        <w:rPr>
          <w:rFonts w:eastAsia="Times New Roman" w:cstheme="minorHAnsi"/>
          <w:snapToGrid w:val="0"/>
          <w:lang w:val="en-GB"/>
        </w:rPr>
        <w:t xml:space="preserve">The actions proposed under this call for proposals must be contribute to the realisation of </w:t>
      </w:r>
      <w:proofErr w:type="gramStart"/>
      <w:r w:rsidRPr="00CD77D6">
        <w:rPr>
          <w:rFonts w:eastAsia="Times New Roman" w:cstheme="minorHAnsi"/>
          <w:snapToGrid w:val="0"/>
          <w:lang w:val="en-GB"/>
        </w:rPr>
        <w:t>its</w:t>
      </w:r>
      <w:proofErr w:type="gramEnd"/>
      <w:r w:rsidRPr="00CD77D6">
        <w:rPr>
          <w:rFonts w:eastAsia="Times New Roman" w:cstheme="minorHAnsi"/>
          <w:snapToGrid w:val="0"/>
          <w:lang w:val="en-GB"/>
        </w:rPr>
        <w:t xml:space="preserve"> the specific objectives. Indicative list of actions is as presented below: </w:t>
      </w:r>
    </w:p>
    <w:p w14:paraId="03C219F1" w14:textId="77777777" w:rsidR="00573EC8" w:rsidRPr="00CD77D6" w:rsidRDefault="00573EC8" w:rsidP="00CD77D6">
      <w:pPr>
        <w:spacing w:after="0" w:line="240" w:lineRule="auto"/>
        <w:jc w:val="both"/>
        <w:rPr>
          <w:rFonts w:eastAsia="Times New Roman" w:cstheme="minorHAnsi"/>
          <w:snapToGrid w:val="0"/>
          <w:lang w:val="en-GB"/>
        </w:rPr>
      </w:pPr>
    </w:p>
    <w:p w14:paraId="714F2BAF" w14:textId="77777777" w:rsidR="0097790D" w:rsidRPr="00CD77D6" w:rsidRDefault="0097790D" w:rsidP="00573EC8">
      <w:pPr>
        <w:numPr>
          <w:ilvl w:val="0"/>
          <w:numId w:val="23"/>
        </w:numPr>
        <w:spacing w:after="0" w:line="240" w:lineRule="auto"/>
        <w:ind w:left="426" w:hanging="426"/>
        <w:jc w:val="both"/>
        <w:rPr>
          <w:rFonts w:eastAsia="Times New Roman" w:cstheme="minorHAnsi"/>
          <w:snapToGrid w:val="0"/>
          <w:lang w:val="en-GB"/>
        </w:rPr>
      </w:pPr>
      <w:r w:rsidRPr="00CD77D6">
        <w:rPr>
          <w:rFonts w:eastAsia="Times New Roman" w:cstheme="minorHAnsi"/>
          <w:snapToGrid w:val="0"/>
          <w:lang w:val="en-GB"/>
        </w:rPr>
        <w:t>Support services related to protection of migrants;</w:t>
      </w:r>
    </w:p>
    <w:p w14:paraId="054BC466" w14:textId="77777777" w:rsidR="0097790D" w:rsidRPr="00CD77D6" w:rsidRDefault="0097790D" w:rsidP="00573EC8">
      <w:pPr>
        <w:numPr>
          <w:ilvl w:val="0"/>
          <w:numId w:val="23"/>
        </w:numPr>
        <w:spacing w:after="0" w:line="240" w:lineRule="auto"/>
        <w:ind w:left="426" w:hanging="426"/>
        <w:jc w:val="both"/>
        <w:rPr>
          <w:rFonts w:eastAsia="Times New Roman" w:cstheme="minorHAnsi"/>
          <w:snapToGrid w:val="0"/>
          <w:lang w:val="en-GB"/>
        </w:rPr>
      </w:pPr>
      <w:r w:rsidRPr="00CD77D6">
        <w:rPr>
          <w:rFonts w:eastAsia="Times New Roman" w:cstheme="minorHAnsi"/>
          <w:snapToGrid w:val="0"/>
          <w:lang w:val="en-GB"/>
        </w:rPr>
        <w:t>Dissemination of information/awareness campaign;</w:t>
      </w:r>
    </w:p>
    <w:p w14:paraId="46BA3F37" w14:textId="77777777" w:rsidR="0097790D" w:rsidRPr="00CD77D6" w:rsidRDefault="0097790D" w:rsidP="00573EC8">
      <w:pPr>
        <w:numPr>
          <w:ilvl w:val="0"/>
          <w:numId w:val="23"/>
        </w:numPr>
        <w:spacing w:after="0" w:line="240" w:lineRule="auto"/>
        <w:ind w:left="426" w:hanging="426"/>
        <w:jc w:val="both"/>
        <w:rPr>
          <w:rFonts w:eastAsia="Times New Roman" w:cstheme="minorHAnsi"/>
          <w:snapToGrid w:val="0"/>
          <w:lang w:val="en-GB"/>
        </w:rPr>
      </w:pPr>
      <w:r w:rsidRPr="00CD77D6">
        <w:rPr>
          <w:rFonts w:eastAsia="Times New Roman" w:cstheme="minorHAnsi"/>
          <w:snapToGrid w:val="0"/>
          <w:lang w:val="en-GB"/>
        </w:rPr>
        <w:t>Research and analysis;</w:t>
      </w:r>
    </w:p>
    <w:p w14:paraId="721809BA" w14:textId="77777777" w:rsidR="0097790D" w:rsidRPr="00CD77D6" w:rsidRDefault="0097790D" w:rsidP="00573EC8">
      <w:pPr>
        <w:numPr>
          <w:ilvl w:val="0"/>
          <w:numId w:val="23"/>
        </w:numPr>
        <w:spacing w:after="0" w:line="240" w:lineRule="auto"/>
        <w:ind w:left="426" w:hanging="426"/>
        <w:jc w:val="both"/>
        <w:rPr>
          <w:rFonts w:eastAsia="Times New Roman" w:cstheme="minorHAnsi"/>
          <w:snapToGrid w:val="0"/>
          <w:lang w:val="en-GB"/>
        </w:rPr>
      </w:pPr>
      <w:r w:rsidRPr="00CD77D6">
        <w:rPr>
          <w:rFonts w:eastAsia="Times New Roman" w:cstheme="minorHAnsi"/>
          <w:snapToGrid w:val="0"/>
          <w:lang w:val="en-GB"/>
        </w:rPr>
        <w:t>Legal support;</w:t>
      </w:r>
    </w:p>
    <w:p w14:paraId="1D4CB564" w14:textId="0E593F0E" w:rsidR="00FA3D8A" w:rsidRPr="00CD77D6" w:rsidRDefault="0097790D" w:rsidP="00573EC8">
      <w:pPr>
        <w:numPr>
          <w:ilvl w:val="0"/>
          <w:numId w:val="23"/>
        </w:numPr>
        <w:spacing w:after="0" w:line="240" w:lineRule="auto"/>
        <w:ind w:left="426" w:hanging="426"/>
        <w:jc w:val="both"/>
        <w:rPr>
          <w:rFonts w:eastAsia="Times New Roman" w:cstheme="minorHAnsi"/>
          <w:snapToGrid w:val="0"/>
          <w:lang w:val="en-GB"/>
        </w:rPr>
      </w:pPr>
      <w:r w:rsidRPr="00CD77D6">
        <w:rPr>
          <w:rFonts w:eastAsia="Times New Roman" w:cstheme="minorHAnsi"/>
          <w:snapToGrid w:val="0"/>
          <w:lang w:val="en-GB"/>
        </w:rPr>
        <w:t>Implementation of relevant policies and reforms</w:t>
      </w:r>
      <w:r w:rsidR="00FA3D8A" w:rsidRPr="00CD77D6">
        <w:rPr>
          <w:rFonts w:eastAsia="Times New Roman" w:cstheme="minorHAnsi"/>
          <w:snapToGrid w:val="0"/>
          <w:lang w:val="en-GB"/>
        </w:rPr>
        <w:t>.</w:t>
      </w:r>
    </w:p>
    <w:p w14:paraId="70850106" w14:textId="77777777" w:rsidR="00573EC8" w:rsidRDefault="00573EC8" w:rsidP="00CD77D6">
      <w:pPr>
        <w:spacing w:after="0" w:line="240" w:lineRule="auto"/>
        <w:jc w:val="both"/>
        <w:rPr>
          <w:rFonts w:eastAsia="Times New Roman" w:cstheme="minorHAnsi"/>
          <w:snapToGrid w:val="0"/>
          <w:u w:val="single"/>
          <w:lang w:val="en-GB"/>
        </w:rPr>
      </w:pPr>
    </w:p>
    <w:p w14:paraId="700469EC" w14:textId="71F21E65" w:rsidR="0097790D" w:rsidRPr="00CD77D6" w:rsidRDefault="0097790D" w:rsidP="00CD77D6">
      <w:pPr>
        <w:spacing w:after="0" w:line="240" w:lineRule="auto"/>
        <w:jc w:val="both"/>
        <w:rPr>
          <w:rFonts w:eastAsia="Times New Roman" w:cstheme="minorHAnsi"/>
          <w:snapToGrid w:val="0"/>
          <w:highlight w:val="cyan"/>
          <w:lang w:val="en-GB"/>
        </w:rPr>
      </w:pPr>
      <w:r w:rsidRPr="00CD77D6">
        <w:rPr>
          <w:rFonts w:eastAsia="Times New Roman" w:cstheme="minorHAnsi"/>
          <w:snapToGrid w:val="0"/>
          <w:u w:val="single"/>
          <w:lang w:val="en-GB"/>
        </w:rPr>
        <w:t>The following types of action are ineligible</w:t>
      </w:r>
      <w:r w:rsidRPr="00CD77D6">
        <w:rPr>
          <w:rFonts w:eastAsia="Times New Roman" w:cstheme="minorHAnsi"/>
          <w:snapToGrid w:val="0"/>
          <w:lang w:val="en-GB"/>
        </w:rPr>
        <w:t>:</w:t>
      </w:r>
    </w:p>
    <w:p w14:paraId="74606676" w14:textId="1387DE15" w:rsidR="0097790D" w:rsidRPr="00CD77D6" w:rsidRDefault="0097790D" w:rsidP="00CD77D6">
      <w:pPr>
        <w:numPr>
          <w:ilvl w:val="0"/>
          <w:numId w:val="15"/>
        </w:numPr>
        <w:spacing w:after="0" w:line="240" w:lineRule="auto"/>
        <w:ind w:left="284" w:hanging="284"/>
        <w:jc w:val="both"/>
        <w:rPr>
          <w:rFonts w:eastAsia="Times New Roman" w:cstheme="minorHAnsi"/>
          <w:snapToGrid w:val="0"/>
          <w:lang w:val="en-GB"/>
        </w:rPr>
      </w:pPr>
      <w:proofErr w:type="gramStart"/>
      <w:r w:rsidRPr="00CD77D6">
        <w:rPr>
          <w:rFonts w:eastAsia="Times New Roman" w:cstheme="minorHAnsi"/>
          <w:snapToGrid w:val="0"/>
          <w:lang w:val="en-GB"/>
        </w:rPr>
        <w:t>actions</w:t>
      </w:r>
      <w:proofErr w:type="gramEnd"/>
      <w:r w:rsidRPr="00CD77D6">
        <w:rPr>
          <w:rFonts w:eastAsia="Times New Roman" w:cstheme="minorHAnsi"/>
          <w:snapToGrid w:val="0"/>
          <w:lang w:val="en-GB"/>
        </w:rPr>
        <w:t xml:space="preserve"> concerned only or mainly with individual sponsorships for participation in workshops, seminars, conferences and </w:t>
      </w:r>
      <w:r w:rsidR="00573EC8" w:rsidRPr="00CD77D6">
        <w:rPr>
          <w:rFonts w:eastAsia="Times New Roman" w:cstheme="minorHAnsi"/>
          <w:snapToGrid w:val="0"/>
          <w:lang w:val="en-GB"/>
        </w:rPr>
        <w:t>congresses.</w:t>
      </w:r>
    </w:p>
    <w:p w14:paraId="3147B414" w14:textId="60885EC9" w:rsidR="0097790D" w:rsidRPr="00CD77D6" w:rsidRDefault="0097790D" w:rsidP="00573EC8">
      <w:pPr>
        <w:numPr>
          <w:ilvl w:val="0"/>
          <w:numId w:val="15"/>
        </w:numPr>
        <w:spacing w:after="200" w:line="240" w:lineRule="auto"/>
        <w:ind w:left="284" w:hanging="284"/>
        <w:jc w:val="both"/>
        <w:rPr>
          <w:rFonts w:eastAsia="Times New Roman" w:cstheme="minorHAnsi"/>
          <w:snapToGrid w:val="0"/>
          <w:lang w:val="en-GB"/>
        </w:rPr>
      </w:pPr>
      <w:proofErr w:type="gramStart"/>
      <w:r w:rsidRPr="00CD77D6">
        <w:rPr>
          <w:rFonts w:eastAsia="Times New Roman" w:cstheme="minorHAnsi"/>
          <w:snapToGrid w:val="0"/>
          <w:lang w:val="en-GB"/>
        </w:rPr>
        <w:t>actions</w:t>
      </w:r>
      <w:proofErr w:type="gramEnd"/>
      <w:r w:rsidRPr="00CD77D6">
        <w:rPr>
          <w:rFonts w:eastAsia="Times New Roman" w:cstheme="minorHAnsi"/>
          <w:snapToGrid w:val="0"/>
          <w:lang w:val="en-GB"/>
        </w:rPr>
        <w:t xml:space="preserve"> concerned only or mainly with individual scholarships for studies or training courses</w:t>
      </w:r>
      <w:r w:rsidR="00FA3D8A" w:rsidRPr="00CD77D6">
        <w:rPr>
          <w:rFonts w:eastAsia="Times New Roman" w:cstheme="minorHAnsi"/>
          <w:snapToGrid w:val="0"/>
          <w:lang w:val="en-GB"/>
        </w:rPr>
        <w:t>.</w:t>
      </w:r>
    </w:p>
    <w:p w14:paraId="372D8700" w14:textId="77777777" w:rsidR="0097790D" w:rsidRPr="00CD77D6" w:rsidRDefault="0097790D" w:rsidP="00CD77D6">
      <w:pPr>
        <w:spacing w:after="0" w:line="240" w:lineRule="auto"/>
        <w:jc w:val="both"/>
        <w:rPr>
          <w:rFonts w:eastAsia="Times New Roman" w:cstheme="minorHAnsi"/>
          <w:snapToGrid w:val="0"/>
          <w:u w:val="single"/>
          <w:lang w:val="en-GB"/>
        </w:rPr>
      </w:pPr>
      <w:r w:rsidRPr="00CD77D6">
        <w:rPr>
          <w:rFonts w:eastAsia="Times New Roman" w:cstheme="minorHAnsi"/>
          <w:snapToGrid w:val="0"/>
          <w:u w:val="single"/>
          <w:lang w:val="en-GB"/>
        </w:rPr>
        <w:t>Types of activity</w:t>
      </w:r>
    </w:p>
    <w:p w14:paraId="68A0CE82" w14:textId="77777777" w:rsidR="0097790D" w:rsidRPr="00CD77D6" w:rsidRDefault="0097790D" w:rsidP="00CD77D6">
      <w:pPr>
        <w:numPr>
          <w:ilvl w:val="0"/>
          <w:numId w:val="24"/>
        </w:numPr>
        <w:spacing w:after="0" w:line="276" w:lineRule="auto"/>
        <w:ind w:left="426" w:hanging="426"/>
        <w:jc w:val="both"/>
        <w:rPr>
          <w:rFonts w:eastAsia="Times New Roman" w:cstheme="minorHAnsi"/>
          <w:snapToGrid w:val="0"/>
          <w:lang w:val="en-GB"/>
        </w:rPr>
      </w:pPr>
      <w:r w:rsidRPr="00CD77D6">
        <w:rPr>
          <w:rFonts w:eastAsia="Times New Roman" w:cstheme="minorHAnsi"/>
          <w:snapToGrid w:val="0"/>
          <w:lang w:val="en-GB"/>
        </w:rPr>
        <w:t>activities delivering public services response to the needs of smuggled migrants, including legal aid, psychosocial support, healthcare, etc.;</w:t>
      </w:r>
    </w:p>
    <w:p w14:paraId="7C1F4450" w14:textId="77777777" w:rsidR="0097790D" w:rsidRPr="00CD77D6" w:rsidRDefault="0097790D" w:rsidP="00CD77D6">
      <w:pPr>
        <w:numPr>
          <w:ilvl w:val="0"/>
          <w:numId w:val="24"/>
        </w:numPr>
        <w:spacing w:after="0" w:line="276" w:lineRule="auto"/>
        <w:ind w:left="426" w:hanging="426"/>
        <w:jc w:val="both"/>
        <w:rPr>
          <w:rFonts w:eastAsia="Times New Roman" w:cstheme="minorHAnsi"/>
          <w:snapToGrid w:val="0"/>
          <w:lang w:val="en-GB"/>
        </w:rPr>
      </w:pPr>
      <w:r w:rsidRPr="00CD77D6">
        <w:rPr>
          <w:rFonts w:eastAsia="Times New Roman" w:cstheme="minorHAnsi"/>
          <w:snapToGrid w:val="0"/>
          <w:lang w:val="en-GB"/>
        </w:rPr>
        <w:t>activities supporting gender issues in the migration-related contexts;</w:t>
      </w:r>
    </w:p>
    <w:p w14:paraId="568CB144" w14:textId="77777777" w:rsidR="0097790D" w:rsidRPr="00CD77D6" w:rsidRDefault="0097790D" w:rsidP="00CD77D6">
      <w:pPr>
        <w:numPr>
          <w:ilvl w:val="0"/>
          <w:numId w:val="24"/>
        </w:numPr>
        <w:spacing w:after="0" w:line="276" w:lineRule="auto"/>
        <w:ind w:left="426" w:hanging="426"/>
        <w:jc w:val="both"/>
        <w:rPr>
          <w:rFonts w:eastAsia="Times New Roman" w:cstheme="minorHAnsi"/>
          <w:snapToGrid w:val="0"/>
          <w:lang w:val="en-GB"/>
        </w:rPr>
      </w:pPr>
      <w:proofErr w:type="gramStart"/>
      <w:r w:rsidRPr="00CD77D6">
        <w:rPr>
          <w:rFonts w:eastAsia="Times New Roman" w:cstheme="minorHAnsi"/>
          <w:snapToGrid w:val="0"/>
          <w:lang w:val="en-GB"/>
        </w:rPr>
        <w:t>activities</w:t>
      </w:r>
      <w:proofErr w:type="gramEnd"/>
      <w:r w:rsidRPr="00CD77D6">
        <w:rPr>
          <w:rFonts w:eastAsia="Times New Roman" w:cstheme="minorHAnsi"/>
          <w:snapToGrid w:val="0"/>
          <w:lang w:val="en-GB"/>
        </w:rPr>
        <w:t xml:space="preserve"> supporting dissemination of project relevant information, including activities such as: media campaigns, production of news and relevant information tools (leaflets etc.);</w:t>
      </w:r>
    </w:p>
    <w:p w14:paraId="6E794F73" w14:textId="77777777" w:rsidR="0097790D" w:rsidRPr="00CD77D6" w:rsidRDefault="0097790D" w:rsidP="00CD77D6">
      <w:pPr>
        <w:numPr>
          <w:ilvl w:val="0"/>
          <w:numId w:val="24"/>
        </w:numPr>
        <w:spacing w:after="0" w:line="276" w:lineRule="auto"/>
        <w:ind w:left="426" w:hanging="426"/>
        <w:jc w:val="both"/>
        <w:rPr>
          <w:rFonts w:eastAsia="Times New Roman" w:cstheme="minorHAnsi"/>
          <w:snapToGrid w:val="0"/>
          <w:lang w:val="en-GB"/>
        </w:rPr>
      </w:pPr>
      <w:r w:rsidRPr="00CD77D6">
        <w:rPr>
          <w:rFonts w:eastAsia="Times New Roman" w:cstheme="minorHAnsi"/>
          <w:snapToGrid w:val="0"/>
          <w:lang w:val="en-GB"/>
        </w:rPr>
        <w:t xml:space="preserve">activities strengthening the watchdog role of CSOs in the implementation of relevant policies and reforms; </w:t>
      </w:r>
    </w:p>
    <w:p w14:paraId="3EE9CF23" w14:textId="77777777" w:rsidR="0097790D" w:rsidRPr="00CD77D6" w:rsidRDefault="0097790D" w:rsidP="00CD77D6">
      <w:pPr>
        <w:numPr>
          <w:ilvl w:val="0"/>
          <w:numId w:val="24"/>
        </w:numPr>
        <w:spacing w:after="0" w:line="276" w:lineRule="auto"/>
        <w:ind w:left="426" w:hanging="426"/>
        <w:jc w:val="both"/>
        <w:rPr>
          <w:rFonts w:eastAsia="Times New Roman" w:cstheme="minorHAnsi"/>
          <w:snapToGrid w:val="0"/>
          <w:lang w:val="en-GB"/>
        </w:rPr>
      </w:pPr>
      <w:r w:rsidRPr="00CD77D6">
        <w:rPr>
          <w:rFonts w:eastAsia="Times New Roman" w:cstheme="minorHAnsi"/>
          <w:snapToGrid w:val="0"/>
          <w:lang w:val="en-GB"/>
        </w:rPr>
        <w:t>policy monitoring and publication of relevant monitoring reports;</w:t>
      </w:r>
    </w:p>
    <w:p w14:paraId="2ABC3BF8" w14:textId="77777777" w:rsidR="0097790D" w:rsidRPr="00CD77D6" w:rsidRDefault="0097790D" w:rsidP="00CD77D6">
      <w:pPr>
        <w:numPr>
          <w:ilvl w:val="0"/>
          <w:numId w:val="24"/>
        </w:numPr>
        <w:spacing w:after="0" w:line="276" w:lineRule="auto"/>
        <w:ind w:left="426" w:hanging="426"/>
        <w:jc w:val="both"/>
        <w:rPr>
          <w:rFonts w:eastAsia="Times New Roman" w:cstheme="minorHAnsi"/>
          <w:snapToGrid w:val="0"/>
          <w:lang w:val="en-GB"/>
        </w:rPr>
      </w:pPr>
      <w:r w:rsidRPr="00CD77D6">
        <w:rPr>
          <w:rFonts w:eastAsia="Times New Roman" w:cstheme="minorHAnsi"/>
          <w:snapToGrid w:val="0"/>
          <w:lang w:val="en-GB"/>
        </w:rPr>
        <w:t>research and analysis of relevant media content;</w:t>
      </w:r>
    </w:p>
    <w:p w14:paraId="12557329" w14:textId="77777777" w:rsidR="0097790D" w:rsidRPr="00CD77D6" w:rsidRDefault="0097790D" w:rsidP="00CD77D6">
      <w:pPr>
        <w:numPr>
          <w:ilvl w:val="0"/>
          <w:numId w:val="24"/>
        </w:numPr>
        <w:spacing w:after="0" w:line="276" w:lineRule="auto"/>
        <w:ind w:left="426" w:hanging="426"/>
        <w:jc w:val="both"/>
        <w:rPr>
          <w:rFonts w:eastAsia="Times New Roman" w:cstheme="minorHAnsi"/>
          <w:snapToGrid w:val="0"/>
          <w:lang w:val="en-GB"/>
        </w:rPr>
      </w:pPr>
      <w:r w:rsidRPr="00CD77D6">
        <w:rPr>
          <w:rFonts w:eastAsia="Times New Roman" w:cstheme="minorHAnsi"/>
          <w:snapToGrid w:val="0"/>
          <w:lang w:val="en-GB"/>
        </w:rPr>
        <w:t>activities that promote implementation of relevant laws and regulations;</w:t>
      </w:r>
    </w:p>
    <w:p w14:paraId="732FAC1B" w14:textId="77777777" w:rsidR="0097790D" w:rsidRPr="00CD77D6" w:rsidRDefault="0097790D" w:rsidP="00CD77D6">
      <w:pPr>
        <w:numPr>
          <w:ilvl w:val="0"/>
          <w:numId w:val="24"/>
        </w:numPr>
        <w:spacing w:after="0" w:line="276" w:lineRule="auto"/>
        <w:ind w:left="426" w:hanging="426"/>
        <w:jc w:val="both"/>
        <w:rPr>
          <w:rFonts w:eastAsia="Times New Roman" w:cstheme="minorHAnsi"/>
          <w:snapToGrid w:val="0"/>
          <w:lang w:val="en-GB"/>
        </w:rPr>
      </w:pPr>
      <w:r w:rsidRPr="00CD77D6">
        <w:rPr>
          <w:rFonts w:eastAsia="Times New Roman" w:cstheme="minorHAnsi"/>
          <w:snapToGrid w:val="0"/>
          <w:lang w:val="en-GB"/>
        </w:rPr>
        <w:lastRenderedPageBreak/>
        <w:t>activities that support discussion between different stakeholders and/or consultation with stakeholders, including establishment of dialogue with political parties or local legislative bodies;</w:t>
      </w:r>
    </w:p>
    <w:p w14:paraId="06EA7B34" w14:textId="77777777" w:rsidR="0097790D" w:rsidRPr="00CD77D6" w:rsidRDefault="0097790D" w:rsidP="00CD77D6">
      <w:pPr>
        <w:numPr>
          <w:ilvl w:val="0"/>
          <w:numId w:val="24"/>
        </w:numPr>
        <w:spacing w:after="0" w:line="276" w:lineRule="auto"/>
        <w:ind w:left="426" w:hanging="426"/>
        <w:jc w:val="both"/>
        <w:rPr>
          <w:rFonts w:eastAsia="Times New Roman" w:cstheme="minorHAnsi"/>
          <w:snapToGrid w:val="0"/>
          <w:lang w:val="en-GB"/>
        </w:rPr>
      </w:pPr>
      <w:r w:rsidRPr="00CD77D6">
        <w:rPr>
          <w:rFonts w:eastAsia="Times New Roman" w:cstheme="minorHAnsi"/>
          <w:snapToGrid w:val="0"/>
          <w:lang w:val="en-GB"/>
        </w:rPr>
        <w:t>activities that promote cooperation and exchange between different local communities and self-governments, related to protection of migrants;</w:t>
      </w:r>
    </w:p>
    <w:p w14:paraId="6C8522E0" w14:textId="3B67AE7D" w:rsidR="0097790D" w:rsidRPr="00CD77D6" w:rsidRDefault="0097790D" w:rsidP="00CD77D6">
      <w:pPr>
        <w:numPr>
          <w:ilvl w:val="0"/>
          <w:numId w:val="24"/>
        </w:numPr>
        <w:spacing w:after="0" w:line="276" w:lineRule="auto"/>
        <w:ind w:left="426" w:hanging="426"/>
        <w:jc w:val="both"/>
        <w:rPr>
          <w:rFonts w:eastAsia="Times New Roman" w:cstheme="minorHAnsi"/>
          <w:snapToGrid w:val="0"/>
          <w:lang w:val="en-GB"/>
        </w:rPr>
      </w:pPr>
      <w:proofErr w:type="gramStart"/>
      <w:r w:rsidRPr="00CD77D6">
        <w:rPr>
          <w:rFonts w:eastAsia="Times New Roman" w:cstheme="minorHAnsi"/>
          <w:snapToGrid w:val="0"/>
          <w:lang w:val="en-GB"/>
        </w:rPr>
        <w:t>other</w:t>
      </w:r>
      <w:proofErr w:type="gramEnd"/>
      <w:r w:rsidRPr="00CD77D6">
        <w:rPr>
          <w:rFonts w:eastAsia="Times New Roman" w:cstheme="minorHAnsi"/>
          <w:snapToGrid w:val="0"/>
          <w:lang w:val="en-GB"/>
        </w:rPr>
        <w:t xml:space="preserve"> act</w:t>
      </w:r>
      <w:r w:rsidR="002D68EC" w:rsidRPr="00CD77D6">
        <w:rPr>
          <w:rFonts w:eastAsia="Times New Roman" w:cstheme="minorHAnsi"/>
          <w:snapToGrid w:val="0"/>
          <w:lang w:val="en-GB"/>
        </w:rPr>
        <w:t>ivities</w:t>
      </w:r>
      <w:r w:rsidRPr="00CD77D6">
        <w:rPr>
          <w:rFonts w:eastAsia="Times New Roman" w:cstheme="minorHAnsi"/>
          <w:snapToGrid w:val="0"/>
          <w:lang w:val="en-GB"/>
        </w:rPr>
        <w:t xml:space="preserve"> enhancing protection-sensitive migration management.</w:t>
      </w:r>
    </w:p>
    <w:p w14:paraId="12C107C8" w14:textId="77777777" w:rsidR="00573EC8" w:rsidRDefault="00573EC8" w:rsidP="00573EC8">
      <w:pPr>
        <w:spacing w:after="0" w:line="240" w:lineRule="auto"/>
        <w:jc w:val="both"/>
        <w:rPr>
          <w:rFonts w:eastAsia="Times New Roman" w:cstheme="minorHAnsi"/>
          <w:snapToGrid w:val="0"/>
          <w:u w:val="single"/>
          <w:lang w:val="en-GB"/>
        </w:rPr>
      </w:pPr>
    </w:p>
    <w:p w14:paraId="3D83A923" w14:textId="5E5F8D6A" w:rsidR="0097790D" w:rsidRPr="00CD77D6" w:rsidRDefault="0097790D" w:rsidP="00573EC8">
      <w:pPr>
        <w:spacing w:after="0" w:line="240" w:lineRule="auto"/>
        <w:jc w:val="both"/>
        <w:rPr>
          <w:rFonts w:eastAsia="Times New Roman" w:cstheme="minorHAnsi"/>
          <w:snapToGrid w:val="0"/>
          <w:u w:val="single"/>
          <w:lang w:val="en-GB"/>
        </w:rPr>
      </w:pPr>
      <w:r w:rsidRPr="00CD77D6">
        <w:rPr>
          <w:rFonts w:eastAsia="Times New Roman" w:cstheme="minorHAnsi"/>
          <w:snapToGrid w:val="0"/>
          <w:u w:val="single"/>
          <w:lang w:val="en-GB"/>
        </w:rPr>
        <w:t>Financial support to third parties</w:t>
      </w:r>
      <w:r w:rsidRPr="00CD77D6">
        <w:rPr>
          <w:rFonts w:eastAsia="Times New Roman" w:cstheme="minorHAnsi"/>
          <w:snapToGrid w:val="0"/>
          <w:u w:val="single"/>
          <w:vertAlign w:val="superscript"/>
          <w:lang w:val="en-GB"/>
        </w:rPr>
        <w:footnoteReference w:id="6"/>
      </w:r>
      <w:r w:rsidRPr="00CD77D6">
        <w:rPr>
          <w:rFonts w:eastAsia="Times New Roman" w:cstheme="minorHAnsi"/>
          <w:snapToGrid w:val="0"/>
          <w:u w:val="single"/>
          <w:lang w:val="en-GB"/>
        </w:rPr>
        <w:t xml:space="preserve"> </w:t>
      </w:r>
    </w:p>
    <w:p w14:paraId="35A63690" w14:textId="6AA92B12" w:rsidR="0097790D" w:rsidRPr="00CD77D6" w:rsidRDefault="0097790D" w:rsidP="00573EC8">
      <w:pPr>
        <w:spacing w:after="0" w:line="240" w:lineRule="auto"/>
        <w:jc w:val="both"/>
        <w:rPr>
          <w:rFonts w:eastAsia="Times New Roman" w:cstheme="minorHAnsi"/>
          <w:snapToGrid w:val="0"/>
          <w:lang w:val="en-GB"/>
        </w:rPr>
      </w:pPr>
      <w:r w:rsidRPr="00CD77D6">
        <w:rPr>
          <w:rFonts w:eastAsia="Times New Roman" w:cstheme="minorHAnsi"/>
          <w:snapToGrid w:val="0"/>
          <w:lang w:val="en-GB"/>
        </w:rPr>
        <w:t xml:space="preserve">Applicants </w:t>
      </w:r>
      <w:r w:rsidRPr="00CD77D6">
        <w:rPr>
          <w:rFonts w:eastAsia="Times New Roman" w:cstheme="minorHAnsi"/>
          <w:b/>
          <w:snapToGrid w:val="0"/>
          <w:lang w:val="en-GB"/>
        </w:rPr>
        <w:t xml:space="preserve">may not </w:t>
      </w:r>
      <w:r w:rsidRPr="00CD77D6">
        <w:rPr>
          <w:rFonts w:eastAsia="Times New Roman" w:cstheme="minorHAnsi"/>
          <w:snapToGrid w:val="0"/>
          <w:lang w:val="en-GB"/>
        </w:rPr>
        <w:t xml:space="preserve">propose </w:t>
      </w:r>
      <w:r w:rsidRPr="00CD77D6">
        <w:rPr>
          <w:rFonts w:eastAsia="Times New Roman" w:cstheme="minorHAnsi"/>
          <w:b/>
          <w:snapToGrid w:val="0"/>
          <w:lang w:val="en-GB"/>
        </w:rPr>
        <w:t>financial support to third parties</w:t>
      </w:r>
      <w:r w:rsidRPr="00CD77D6">
        <w:rPr>
          <w:rFonts w:eastAsia="Times New Roman" w:cstheme="minorHAnsi"/>
          <w:snapToGrid w:val="0"/>
          <w:lang w:val="en-GB"/>
        </w:rPr>
        <w:t>.</w:t>
      </w:r>
    </w:p>
    <w:p w14:paraId="25CA2C20" w14:textId="77777777" w:rsidR="00CD77D6" w:rsidRDefault="00CD77D6" w:rsidP="00573EC8">
      <w:pPr>
        <w:keepNext/>
        <w:spacing w:after="0" w:line="240" w:lineRule="auto"/>
        <w:jc w:val="both"/>
        <w:rPr>
          <w:rFonts w:eastAsia="Times New Roman" w:cstheme="minorHAnsi"/>
          <w:snapToGrid w:val="0"/>
          <w:u w:val="single"/>
          <w:lang w:val="en-GB"/>
        </w:rPr>
      </w:pPr>
    </w:p>
    <w:p w14:paraId="4488069B" w14:textId="6F803DA7" w:rsidR="0097790D" w:rsidRPr="00CD77D6" w:rsidRDefault="0097790D" w:rsidP="00573EC8">
      <w:pPr>
        <w:keepNext/>
        <w:spacing w:after="0" w:line="240" w:lineRule="auto"/>
        <w:jc w:val="both"/>
        <w:rPr>
          <w:rFonts w:eastAsia="Times New Roman" w:cstheme="minorHAnsi"/>
          <w:snapToGrid w:val="0"/>
          <w:u w:val="single"/>
          <w:lang w:val="en-GB"/>
        </w:rPr>
      </w:pPr>
      <w:r w:rsidRPr="00CD77D6">
        <w:rPr>
          <w:rFonts w:eastAsia="Times New Roman" w:cstheme="minorHAnsi"/>
          <w:snapToGrid w:val="0"/>
          <w:u w:val="single"/>
          <w:lang w:val="en-GB"/>
        </w:rPr>
        <w:t>Visibility</w:t>
      </w:r>
    </w:p>
    <w:p w14:paraId="31724F69" w14:textId="77777777" w:rsidR="0097790D" w:rsidRPr="00CD77D6" w:rsidRDefault="0097790D" w:rsidP="00CD77D6">
      <w:pPr>
        <w:spacing w:after="0" w:line="240" w:lineRule="auto"/>
        <w:jc w:val="both"/>
        <w:rPr>
          <w:rFonts w:eastAsia="Times New Roman" w:cstheme="minorHAnsi"/>
          <w:snapToGrid w:val="0"/>
          <w:lang w:val="en-GB"/>
        </w:rPr>
      </w:pPr>
      <w:r w:rsidRPr="00CD77D6">
        <w:rPr>
          <w:rFonts w:eastAsia="Times New Roman" w:cstheme="minorHAnsi"/>
          <w:snapToGrid w:val="0"/>
          <w:lang w:val="en-GB"/>
        </w:rPr>
        <w:t>The applicants must take all necessary steps to publicise the fact that the European Union has financed or co-financed the action. As far as possible, actions that are wholly or partially funded by the European Union must incorporate information and communication activities designed to raise the awareness of specific or general audiences of the reasons for the action and the EU support for the action in the country or region concerned, as well as the results and the impact of this support.</w:t>
      </w:r>
    </w:p>
    <w:p w14:paraId="262BAA3C" w14:textId="76E63A83" w:rsidR="0097790D" w:rsidRPr="00CD77D6" w:rsidRDefault="0097790D" w:rsidP="0097790D">
      <w:pPr>
        <w:spacing w:after="200" w:line="240" w:lineRule="auto"/>
        <w:jc w:val="both"/>
        <w:rPr>
          <w:rFonts w:eastAsia="Times New Roman" w:cstheme="minorHAnsi"/>
          <w:snapToGrid w:val="0"/>
          <w:lang w:val="en-GB"/>
        </w:rPr>
      </w:pPr>
      <w:r w:rsidRPr="00CD77D6">
        <w:rPr>
          <w:rFonts w:eastAsia="Times New Roman" w:cstheme="minorHAnsi"/>
          <w:snapToGrid w:val="0"/>
          <w:lang w:val="en-GB"/>
        </w:rPr>
        <w:t xml:space="preserve">Applicants must comply with the objectives and priorities and guarantee the visibility of the EU financing (see the Communication and Visibility Manual for EU external actions specified and published by the European Commission at </w:t>
      </w:r>
      <w:hyperlink r:id="rId12" w:history="1">
        <w:r w:rsidRPr="00CD77D6">
          <w:rPr>
            <w:rFonts w:eastAsia="Times New Roman" w:cstheme="minorHAnsi"/>
            <w:snapToGrid w:val="0"/>
            <w:color w:val="0000FF"/>
            <w:u w:val="single"/>
            <w:lang w:val="en-GB"/>
          </w:rPr>
          <w:t>http://ec.europa.eu/europeaid/funding/communication-and-visibility-manual-eu-external-actions_en</w:t>
        </w:r>
      </w:hyperlink>
      <w:r w:rsidRPr="00CD77D6">
        <w:rPr>
          <w:rFonts w:eastAsia="Times New Roman" w:cstheme="minorHAnsi"/>
          <w:snapToGrid w:val="0"/>
          <w:lang w:val="en-GB"/>
        </w:rPr>
        <w:t>).</w:t>
      </w:r>
    </w:p>
    <w:p w14:paraId="742E8208" w14:textId="4DC8F70F" w:rsidR="0097790D" w:rsidRPr="00CD77D6" w:rsidRDefault="0097790D" w:rsidP="00573EC8">
      <w:pPr>
        <w:spacing w:after="0" w:line="240" w:lineRule="auto"/>
        <w:jc w:val="both"/>
        <w:rPr>
          <w:rFonts w:eastAsia="Times New Roman" w:cstheme="minorHAnsi"/>
          <w:snapToGrid w:val="0"/>
          <w:u w:val="single"/>
          <w:lang w:val="en-GB"/>
        </w:rPr>
      </w:pPr>
      <w:r w:rsidRPr="00CD77D6">
        <w:rPr>
          <w:rFonts w:eastAsia="Times New Roman" w:cstheme="minorHAnsi"/>
          <w:snapToGrid w:val="0"/>
          <w:u w:val="single"/>
          <w:lang w:val="en-GB"/>
        </w:rPr>
        <w:t xml:space="preserve">Number of applications and grants per applicants </w:t>
      </w:r>
    </w:p>
    <w:p w14:paraId="373F5CA0" w14:textId="0CB50DCD" w:rsidR="0097790D" w:rsidRPr="00CD77D6" w:rsidRDefault="0097790D" w:rsidP="00573EC8">
      <w:pPr>
        <w:spacing w:after="0" w:line="240" w:lineRule="auto"/>
        <w:jc w:val="both"/>
        <w:rPr>
          <w:rFonts w:eastAsia="Times New Roman" w:cstheme="minorHAnsi"/>
          <w:snapToGrid w:val="0"/>
          <w:lang w:val="en-GB"/>
        </w:rPr>
      </w:pPr>
      <w:r w:rsidRPr="00CD77D6">
        <w:rPr>
          <w:rFonts w:eastAsia="Times New Roman" w:cstheme="minorHAnsi"/>
          <w:snapToGrid w:val="0"/>
          <w:lang w:val="en-GB"/>
        </w:rPr>
        <w:t xml:space="preserve">The applicant </w:t>
      </w:r>
      <w:r w:rsidRPr="00CD77D6">
        <w:rPr>
          <w:rFonts w:eastAsia="Times New Roman" w:cstheme="minorHAnsi"/>
          <w:b/>
          <w:snapToGrid w:val="0"/>
          <w:lang w:val="en-GB"/>
        </w:rPr>
        <w:t>may not</w:t>
      </w:r>
      <w:r w:rsidRPr="00CD77D6">
        <w:rPr>
          <w:rFonts w:eastAsia="Times New Roman" w:cstheme="minorHAnsi"/>
          <w:snapToGrid w:val="0"/>
          <w:lang w:val="en-GB"/>
        </w:rPr>
        <w:t xml:space="preserve"> submit more than </w:t>
      </w:r>
      <w:r w:rsidRPr="00CD77D6">
        <w:rPr>
          <w:rFonts w:eastAsia="Times New Roman" w:cstheme="minorHAnsi"/>
          <w:b/>
          <w:snapToGrid w:val="0"/>
          <w:lang w:val="en-GB"/>
        </w:rPr>
        <w:t>1</w:t>
      </w:r>
      <w:r w:rsidRPr="00CD77D6">
        <w:rPr>
          <w:rFonts w:eastAsia="Times New Roman" w:cstheme="minorHAnsi"/>
          <w:snapToGrid w:val="0"/>
          <w:lang w:val="en-GB"/>
        </w:rPr>
        <w:t xml:space="preserve"> application under this call for </w:t>
      </w:r>
      <w:r w:rsidR="00C1493E" w:rsidRPr="00CD77D6">
        <w:rPr>
          <w:rFonts w:eastAsia="Times New Roman" w:cstheme="minorHAnsi"/>
          <w:snapToGrid w:val="0"/>
          <w:lang w:val="en-GB"/>
        </w:rPr>
        <w:t xml:space="preserve">project </w:t>
      </w:r>
      <w:r w:rsidRPr="00CD77D6">
        <w:rPr>
          <w:rFonts w:eastAsia="Times New Roman" w:cstheme="minorHAnsi"/>
          <w:snapToGrid w:val="0"/>
          <w:lang w:val="en-GB"/>
        </w:rPr>
        <w:t>proposals</w:t>
      </w:r>
      <w:r w:rsidR="00D834D8" w:rsidRPr="00CD77D6">
        <w:rPr>
          <w:rFonts w:eastAsia="Times New Roman" w:cstheme="minorHAnsi"/>
          <w:snapToGrid w:val="0"/>
          <w:lang w:val="en-GB"/>
        </w:rPr>
        <w:t>.</w:t>
      </w:r>
    </w:p>
    <w:p w14:paraId="7497632E" w14:textId="77777777" w:rsidR="00573EC8" w:rsidRDefault="00573EC8" w:rsidP="00573EC8">
      <w:pPr>
        <w:spacing w:after="0" w:line="240" w:lineRule="auto"/>
        <w:jc w:val="both"/>
        <w:rPr>
          <w:rFonts w:eastAsia="Times New Roman" w:cstheme="minorHAnsi"/>
          <w:snapToGrid w:val="0"/>
          <w:lang w:val="en-GB"/>
        </w:rPr>
      </w:pPr>
    </w:p>
    <w:p w14:paraId="14D13960" w14:textId="3171C4CB" w:rsidR="0097790D" w:rsidRPr="00CD77D6" w:rsidRDefault="0097790D" w:rsidP="0097790D">
      <w:pPr>
        <w:spacing w:after="200" w:line="240" w:lineRule="auto"/>
        <w:jc w:val="both"/>
        <w:rPr>
          <w:rFonts w:eastAsia="Times New Roman" w:cstheme="minorHAnsi"/>
          <w:snapToGrid w:val="0"/>
          <w:lang w:val="en-GB"/>
        </w:rPr>
      </w:pPr>
      <w:r w:rsidRPr="00CD77D6">
        <w:rPr>
          <w:rFonts w:eastAsia="Times New Roman" w:cstheme="minorHAnsi"/>
          <w:snapToGrid w:val="0"/>
          <w:lang w:val="en-GB"/>
        </w:rPr>
        <w:t xml:space="preserve">The applicant </w:t>
      </w:r>
      <w:r w:rsidRPr="00CD77D6">
        <w:rPr>
          <w:rFonts w:eastAsia="Times New Roman" w:cstheme="minorHAnsi"/>
          <w:b/>
          <w:snapToGrid w:val="0"/>
          <w:lang w:val="en-GB"/>
        </w:rPr>
        <w:t>may not</w:t>
      </w:r>
      <w:r w:rsidRPr="00CD77D6">
        <w:rPr>
          <w:rFonts w:eastAsia="Times New Roman" w:cstheme="minorHAnsi"/>
          <w:snapToGrid w:val="0"/>
          <w:lang w:val="en-GB"/>
        </w:rPr>
        <w:t xml:space="preserve"> be awarded more than </w:t>
      </w:r>
      <w:r w:rsidRPr="00CD77D6">
        <w:rPr>
          <w:rFonts w:eastAsia="Times New Roman" w:cstheme="minorHAnsi"/>
          <w:b/>
          <w:snapToGrid w:val="0"/>
          <w:lang w:val="en-GB"/>
        </w:rPr>
        <w:t>1</w:t>
      </w:r>
      <w:r w:rsidRPr="00CD77D6">
        <w:rPr>
          <w:rFonts w:eastAsia="Times New Roman" w:cstheme="minorHAnsi"/>
          <w:snapToGrid w:val="0"/>
          <w:lang w:val="en-GB"/>
        </w:rPr>
        <w:t xml:space="preserve"> grant under this call for </w:t>
      </w:r>
      <w:r w:rsidR="00C1493E" w:rsidRPr="00CD77D6">
        <w:rPr>
          <w:rFonts w:eastAsia="Times New Roman" w:cstheme="minorHAnsi"/>
          <w:snapToGrid w:val="0"/>
          <w:lang w:val="en-GB"/>
        </w:rPr>
        <w:t xml:space="preserve">project </w:t>
      </w:r>
      <w:r w:rsidRPr="00CD77D6">
        <w:rPr>
          <w:rFonts w:eastAsia="Times New Roman" w:cstheme="minorHAnsi"/>
          <w:snapToGrid w:val="0"/>
          <w:lang w:val="en-GB"/>
        </w:rPr>
        <w:t>proposals.</w:t>
      </w:r>
    </w:p>
    <w:p w14:paraId="3992C3C9" w14:textId="77777777" w:rsidR="0097790D" w:rsidRPr="00CD77D6" w:rsidRDefault="0097790D" w:rsidP="0097790D">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851" w:hanging="851"/>
        <w:rPr>
          <w:rFonts w:eastAsia="Times New Roman" w:cstheme="minorHAnsi"/>
          <w:b/>
          <w:i/>
          <w:snapToGrid w:val="0"/>
          <w:lang w:val="en-GB"/>
        </w:rPr>
      </w:pPr>
      <w:bookmarkStart w:id="38" w:name="_Toc437893845"/>
      <w:r w:rsidRPr="00CD77D6">
        <w:rPr>
          <w:rFonts w:eastAsia="Times New Roman" w:cstheme="minorHAnsi"/>
          <w:b/>
          <w:i/>
          <w:snapToGrid w:val="0"/>
          <w:lang w:val="en-GB"/>
        </w:rPr>
        <w:t>Eligibility of costs: costs that can be included</w:t>
      </w:r>
      <w:bookmarkEnd w:id="38"/>
      <w:r w:rsidRPr="00CD77D6">
        <w:rPr>
          <w:rFonts w:eastAsia="Times New Roman" w:cstheme="minorHAnsi"/>
          <w:b/>
          <w:i/>
          <w:snapToGrid w:val="0"/>
          <w:lang w:val="en-GB"/>
        </w:rPr>
        <w:t xml:space="preserve"> </w:t>
      </w:r>
    </w:p>
    <w:p w14:paraId="4E6DBA6E" w14:textId="77777777" w:rsidR="0097790D" w:rsidRPr="00CD77D6" w:rsidRDefault="0097790D" w:rsidP="0097790D">
      <w:pPr>
        <w:spacing w:before="240" w:after="200" w:line="240" w:lineRule="auto"/>
        <w:jc w:val="both"/>
        <w:rPr>
          <w:rFonts w:eastAsia="Times New Roman" w:cstheme="minorHAnsi"/>
          <w:snapToGrid w:val="0"/>
          <w:lang w:val="en-GB"/>
        </w:rPr>
      </w:pPr>
      <w:proofErr w:type="gramStart"/>
      <w:r w:rsidRPr="00CD77D6">
        <w:rPr>
          <w:rFonts w:eastAsia="Times New Roman" w:cstheme="minorHAnsi"/>
          <w:snapToGrid w:val="0"/>
          <w:lang w:val="en-GB"/>
        </w:rPr>
        <w:t>Only ‘eligible costs’ can be covered by a grant.</w:t>
      </w:r>
      <w:proofErr w:type="gramEnd"/>
      <w:r w:rsidRPr="00CD77D6">
        <w:rPr>
          <w:rFonts w:eastAsia="Times New Roman" w:cstheme="minorHAnsi"/>
          <w:snapToGrid w:val="0"/>
          <w:lang w:val="en-GB"/>
        </w:rPr>
        <w:t xml:space="preserve"> The categories of costs that are eligible and non-eligible are indicated below. The budget is both a cost estimate and an overall ceiling for ‘eligible costs’. </w:t>
      </w:r>
    </w:p>
    <w:p w14:paraId="6295E194" w14:textId="77777777" w:rsidR="0097790D" w:rsidRPr="00CD77D6" w:rsidRDefault="0097790D" w:rsidP="00CD77D6">
      <w:pPr>
        <w:spacing w:after="0" w:line="240" w:lineRule="auto"/>
        <w:jc w:val="both"/>
        <w:rPr>
          <w:rFonts w:eastAsia="Times New Roman" w:cstheme="minorHAnsi"/>
          <w:snapToGrid w:val="0"/>
          <w:lang w:val="en-GB"/>
        </w:rPr>
      </w:pPr>
      <w:r w:rsidRPr="00CD77D6">
        <w:rPr>
          <w:rFonts w:eastAsia="Times New Roman" w:cstheme="minorHAnsi"/>
          <w:b/>
          <w:snapToGrid w:val="0"/>
          <w:u w:val="single"/>
          <w:lang w:val="en-GB"/>
        </w:rPr>
        <w:t>Eligible costs</w:t>
      </w:r>
      <w:r w:rsidRPr="00CD77D6">
        <w:rPr>
          <w:rFonts w:eastAsia="Times New Roman" w:cstheme="minorHAnsi"/>
          <w:snapToGrid w:val="0"/>
          <w:lang w:val="en-GB"/>
        </w:rPr>
        <w:t xml:space="preserve"> are actual costs incurred by the grant beneficiary which meet all the following criteria:</w:t>
      </w:r>
    </w:p>
    <w:p w14:paraId="2AFBDFE1" w14:textId="77777777" w:rsidR="0097790D" w:rsidRPr="00CD77D6" w:rsidRDefault="0097790D" w:rsidP="00CD77D6">
      <w:pPr>
        <w:numPr>
          <w:ilvl w:val="0"/>
          <w:numId w:val="20"/>
        </w:numPr>
        <w:spacing w:after="0" w:line="240" w:lineRule="auto"/>
        <w:ind w:left="426" w:hanging="426"/>
        <w:jc w:val="both"/>
        <w:rPr>
          <w:rFonts w:eastAsia="Times New Roman" w:cstheme="minorHAnsi"/>
          <w:snapToGrid w:val="0"/>
          <w:lang w:val="en-GB"/>
        </w:rPr>
      </w:pPr>
      <w:r w:rsidRPr="00CD77D6">
        <w:rPr>
          <w:rFonts w:eastAsia="Times New Roman" w:cstheme="minorHAnsi"/>
          <w:snapToGrid w:val="0"/>
          <w:lang w:val="en-GB"/>
        </w:rPr>
        <w:t>they are indicated in the estimated Budget proposal;</w:t>
      </w:r>
    </w:p>
    <w:p w14:paraId="1BC890E9" w14:textId="77777777" w:rsidR="0097790D" w:rsidRPr="00CD77D6" w:rsidRDefault="0097790D" w:rsidP="0097790D">
      <w:pPr>
        <w:numPr>
          <w:ilvl w:val="0"/>
          <w:numId w:val="20"/>
        </w:numPr>
        <w:spacing w:before="100" w:beforeAutospacing="1" w:after="60" w:line="240" w:lineRule="auto"/>
        <w:ind w:left="426" w:hanging="426"/>
        <w:jc w:val="both"/>
        <w:rPr>
          <w:rFonts w:eastAsia="Times New Roman" w:cstheme="minorHAnsi"/>
          <w:snapToGrid w:val="0"/>
          <w:lang w:val="en-GB"/>
        </w:rPr>
      </w:pPr>
      <w:r w:rsidRPr="00CD77D6">
        <w:rPr>
          <w:rFonts w:eastAsia="Times New Roman" w:cstheme="minorHAnsi"/>
          <w:snapToGrid w:val="0"/>
          <w:lang w:val="en-GB"/>
        </w:rPr>
        <w:t>they are incurred during the implementation of the action;</w:t>
      </w:r>
    </w:p>
    <w:p w14:paraId="786BE9C5" w14:textId="77777777" w:rsidR="0097790D" w:rsidRPr="00CD77D6" w:rsidRDefault="0097790D" w:rsidP="0097790D">
      <w:pPr>
        <w:numPr>
          <w:ilvl w:val="0"/>
          <w:numId w:val="20"/>
        </w:numPr>
        <w:spacing w:before="100" w:beforeAutospacing="1" w:after="60" w:line="240" w:lineRule="auto"/>
        <w:ind w:left="426" w:hanging="426"/>
        <w:jc w:val="both"/>
        <w:rPr>
          <w:rFonts w:eastAsia="Times New Roman" w:cstheme="minorHAnsi"/>
          <w:snapToGrid w:val="0"/>
          <w:lang w:val="en-GB"/>
        </w:rPr>
      </w:pPr>
      <w:r w:rsidRPr="00CD77D6">
        <w:rPr>
          <w:rFonts w:eastAsia="Times New Roman" w:cstheme="minorHAnsi"/>
          <w:snapToGrid w:val="0"/>
          <w:lang w:val="en-GB"/>
        </w:rPr>
        <w:t>they are necessary for the implementation of the project activities;</w:t>
      </w:r>
    </w:p>
    <w:p w14:paraId="5EF4346F" w14:textId="77777777" w:rsidR="0097790D" w:rsidRPr="00CD77D6" w:rsidRDefault="0097790D" w:rsidP="0097790D">
      <w:pPr>
        <w:numPr>
          <w:ilvl w:val="0"/>
          <w:numId w:val="20"/>
        </w:numPr>
        <w:spacing w:before="100" w:beforeAutospacing="1" w:after="60" w:line="240" w:lineRule="auto"/>
        <w:ind w:left="426" w:hanging="426"/>
        <w:jc w:val="both"/>
        <w:rPr>
          <w:rFonts w:eastAsia="Times New Roman" w:cstheme="minorHAnsi"/>
          <w:snapToGrid w:val="0"/>
          <w:lang w:val="en-GB"/>
        </w:rPr>
      </w:pPr>
      <w:r w:rsidRPr="00CD77D6">
        <w:rPr>
          <w:rFonts w:eastAsia="Times New Roman" w:cstheme="minorHAnsi"/>
          <w:snapToGrid w:val="0"/>
          <w:lang w:val="en-GB"/>
        </w:rPr>
        <w:t>they are identifiable and verifiable, in particular being recorded in the accounting records of the beneficiary(</w:t>
      </w:r>
      <w:proofErr w:type="spellStart"/>
      <w:r w:rsidRPr="00CD77D6">
        <w:rPr>
          <w:rFonts w:eastAsia="Times New Roman" w:cstheme="minorHAnsi"/>
          <w:snapToGrid w:val="0"/>
          <w:lang w:val="en-GB"/>
        </w:rPr>
        <w:t>ies</w:t>
      </w:r>
      <w:proofErr w:type="spellEnd"/>
      <w:r w:rsidRPr="00CD77D6">
        <w:rPr>
          <w:rFonts w:eastAsia="Times New Roman" w:cstheme="minorHAnsi"/>
          <w:snapToGrid w:val="0"/>
          <w:lang w:val="en-GB"/>
        </w:rPr>
        <w:t>) and determined according to the accounting standards and the usual cost accounting practices applicable to the beneficiary(</w:t>
      </w:r>
      <w:proofErr w:type="spellStart"/>
      <w:r w:rsidRPr="00CD77D6">
        <w:rPr>
          <w:rFonts w:eastAsia="Times New Roman" w:cstheme="minorHAnsi"/>
          <w:snapToGrid w:val="0"/>
          <w:lang w:val="en-GB"/>
        </w:rPr>
        <w:t>ies</w:t>
      </w:r>
      <w:proofErr w:type="spellEnd"/>
      <w:r w:rsidRPr="00CD77D6">
        <w:rPr>
          <w:rFonts w:eastAsia="Times New Roman" w:cstheme="minorHAnsi"/>
          <w:snapToGrid w:val="0"/>
          <w:lang w:val="en-GB"/>
        </w:rPr>
        <w:t>);</w:t>
      </w:r>
    </w:p>
    <w:p w14:paraId="598C688E" w14:textId="77777777" w:rsidR="0097790D" w:rsidRPr="00CD77D6" w:rsidRDefault="0097790D" w:rsidP="0097790D">
      <w:pPr>
        <w:numPr>
          <w:ilvl w:val="0"/>
          <w:numId w:val="20"/>
        </w:numPr>
        <w:spacing w:before="100" w:beforeAutospacing="1" w:after="60" w:line="240" w:lineRule="auto"/>
        <w:ind w:left="426" w:hanging="426"/>
        <w:jc w:val="both"/>
        <w:rPr>
          <w:rFonts w:eastAsia="Times New Roman" w:cstheme="minorHAnsi"/>
          <w:snapToGrid w:val="0"/>
          <w:lang w:val="en-GB"/>
        </w:rPr>
      </w:pPr>
      <w:r w:rsidRPr="00CD77D6">
        <w:rPr>
          <w:rFonts w:eastAsia="Times New Roman" w:cstheme="minorHAnsi"/>
          <w:snapToGrid w:val="0"/>
          <w:lang w:val="en-GB"/>
        </w:rPr>
        <w:t>they comply with the requirements of applicable tax and social legislation;</w:t>
      </w:r>
    </w:p>
    <w:p w14:paraId="7A93EE71" w14:textId="6F23C1B0" w:rsidR="0097790D" w:rsidRDefault="0097790D" w:rsidP="0097790D">
      <w:pPr>
        <w:numPr>
          <w:ilvl w:val="0"/>
          <w:numId w:val="20"/>
        </w:numPr>
        <w:spacing w:before="100" w:beforeAutospacing="1" w:after="60" w:line="240" w:lineRule="auto"/>
        <w:ind w:left="426" w:hanging="426"/>
        <w:jc w:val="both"/>
        <w:rPr>
          <w:rFonts w:eastAsia="Times New Roman" w:cstheme="minorHAnsi"/>
          <w:snapToGrid w:val="0"/>
          <w:lang w:val="en-GB"/>
        </w:rPr>
      </w:pPr>
      <w:proofErr w:type="gramStart"/>
      <w:r w:rsidRPr="00CD77D6">
        <w:rPr>
          <w:rFonts w:eastAsia="Times New Roman" w:cstheme="minorHAnsi"/>
          <w:snapToGrid w:val="0"/>
          <w:lang w:val="en-GB"/>
        </w:rPr>
        <w:t>they</w:t>
      </w:r>
      <w:proofErr w:type="gramEnd"/>
      <w:r w:rsidRPr="00CD77D6">
        <w:rPr>
          <w:rFonts w:eastAsia="Times New Roman" w:cstheme="minorHAnsi"/>
          <w:snapToGrid w:val="0"/>
          <w:lang w:val="en-GB"/>
        </w:rPr>
        <w:t xml:space="preserve"> are reasonable, justified and comply with the requirements of sound financial management, in particular regarding economy and efficiency.</w:t>
      </w:r>
    </w:p>
    <w:p w14:paraId="56CDF0A7" w14:textId="77777777" w:rsidR="00CD77D6" w:rsidRDefault="00CD77D6" w:rsidP="00CD77D6">
      <w:pPr>
        <w:spacing w:after="0" w:line="240" w:lineRule="auto"/>
        <w:jc w:val="both"/>
        <w:rPr>
          <w:rFonts w:eastAsia="Times New Roman" w:cstheme="minorHAnsi"/>
          <w:b/>
          <w:snapToGrid w:val="0"/>
          <w:u w:val="single"/>
          <w:lang w:val="en-GB"/>
        </w:rPr>
      </w:pPr>
    </w:p>
    <w:p w14:paraId="182F639C" w14:textId="73CE9242" w:rsidR="0097790D" w:rsidRPr="00CD77D6" w:rsidRDefault="0097790D" w:rsidP="00CD77D6">
      <w:pPr>
        <w:spacing w:after="0" w:line="240" w:lineRule="auto"/>
        <w:jc w:val="both"/>
        <w:rPr>
          <w:rFonts w:eastAsia="Times New Roman" w:cstheme="minorHAnsi"/>
          <w:b/>
          <w:snapToGrid w:val="0"/>
          <w:u w:val="single"/>
          <w:lang w:val="en-GB"/>
        </w:rPr>
      </w:pPr>
      <w:r w:rsidRPr="00CD77D6">
        <w:rPr>
          <w:rFonts w:eastAsia="Times New Roman" w:cstheme="minorHAnsi"/>
          <w:b/>
          <w:snapToGrid w:val="0"/>
          <w:u w:val="single"/>
          <w:lang w:val="en-GB"/>
        </w:rPr>
        <w:t>Non-eligible costs</w:t>
      </w:r>
    </w:p>
    <w:p w14:paraId="6D0D0334" w14:textId="77777777" w:rsidR="0097790D" w:rsidRPr="00CD77D6" w:rsidRDefault="0097790D" w:rsidP="00CD77D6">
      <w:pPr>
        <w:spacing w:after="0" w:line="240" w:lineRule="auto"/>
        <w:jc w:val="both"/>
        <w:rPr>
          <w:rFonts w:eastAsia="Times New Roman" w:cstheme="minorHAnsi"/>
          <w:snapToGrid w:val="0"/>
          <w:lang w:val="en-GB"/>
        </w:rPr>
      </w:pPr>
      <w:r w:rsidRPr="00CD77D6">
        <w:rPr>
          <w:rFonts w:eastAsia="Times New Roman" w:cstheme="minorHAnsi"/>
          <w:snapToGrid w:val="0"/>
          <w:lang w:val="en-GB"/>
        </w:rPr>
        <w:t>The following costs shall not be considered eligible:</w:t>
      </w:r>
    </w:p>
    <w:p w14:paraId="2740D030" w14:textId="77777777" w:rsidR="0097790D" w:rsidRPr="00CD77D6" w:rsidRDefault="0097790D" w:rsidP="0097790D">
      <w:pPr>
        <w:numPr>
          <w:ilvl w:val="0"/>
          <w:numId w:val="21"/>
        </w:numPr>
        <w:spacing w:before="100" w:beforeAutospacing="1" w:after="60" w:line="240" w:lineRule="auto"/>
        <w:ind w:left="426" w:hanging="426"/>
        <w:jc w:val="both"/>
        <w:rPr>
          <w:rFonts w:eastAsia="Times New Roman" w:cstheme="minorHAnsi"/>
          <w:snapToGrid w:val="0"/>
          <w:lang w:val="en-GB"/>
        </w:rPr>
      </w:pPr>
      <w:r w:rsidRPr="00CD77D6">
        <w:rPr>
          <w:rFonts w:eastAsia="Times New Roman" w:cstheme="minorHAnsi"/>
          <w:snapToGrid w:val="0"/>
          <w:lang w:val="en-GB"/>
        </w:rPr>
        <w:t>debts and debt service charges (interest);</w:t>
      </w:r>
    </w:p>
    <w:p w14:paraId="7C7F834C" w14:textId="77777777" w:rsidR="0097790D" w:rsidRPr="00CD77D6" w:rsidRDefault="0097790D" w:rsidP="0097790D">
      <w:pPr>
        <w:numPr>
          <w:ilvl w:val="0"/>
          <w:numId w:val="21"/>
        </w:numPr>
        <w:spacing w:before="100" w:beforeAutospacing="1" w:after="60" w:line="240" w:lineRule="auto"/>
        <w:ind w:left="426" w:hanging="426"/>
        <w:jc w:val="both"/>
        <w:rPr>
          <w:rFonts w:eastAsia="Times New Roman" w:cstheme="minorHAnsi"/>
          <w:snapToGrid w:val="0"/>
          <w:lang w:val="en-GB"/>
        </w:rPr>
      </w:pPr>
      <w:r w:rsidRPr="00CD77D6">
        <w:rPr>
          <w:rFonts w:eastAsia="Times New Roman" w:cstheme="minorHAnsi"/>
          <w:snapToGrid w:val="0"/>
          <w:lang w:val="en-GB"/>
        </w:rPr>
        <w:lastRenderedPageBreak/>
        <w:t>provisions for losses, debts or potential future liabilities;</w:t>
      </w:r>
    </w:p>
    <w:p w14:paraId="42DCEDD9" w14:textId="77777777" w:rsidR="0097790D" w:rsidRPr="00CD77D6" w:rsidRDefault="0097790D" w:rsidP="0097790D">
      <w:pPr>
        <w:numPr>
          <w:ilvl w:val="0"/>
          <w:numId w:val="21"/>
        </w:numPr>
        <w:spacing w:before="100" w:beforeAutospacing="1" w:after="60" w:line="240" w:lineRule="auto"/>
        <w:ind w:left="426" w:hanging="426"/>
        <w:jc w:val="both"/>
        <w:rPr>
          <w:rFonts w:eastAsia="Times New Roman" w:cstheme="minorHAnsi"/>
          <w:snapToGrid w:val="0"/>
          <w:lang w:val="en-GB"/>
        </w:rPr>
      </w:pPr>
      <w:r w:rsidRPr="00CD77D6">
        <w:rPr>
          <w:rFonts w:eastAsia="Times New Roman" w:cstheme="minorHAnsi"/>
          <w:snapToGrid w:val="0"/>
          <w:lang w:val="en-GB"/>
        </w:rPr>
        <w:t>costs financed by another action or work programme;</w:t>
      </w:r>
    </w:p>
    <w:p w14:paraId="309D85C2" w14:textId="77777777" w:rsidR="0097790D" w:rsidRPr="00CD77D6" w:rsidRDefault="0097790D" w:rsidP="0097790D">
      <w:pPr>
        <w:numPr>
          <w:ilvl w:val="0"/>
          <w:numId w:val="21"/>
        </w:numPr>
        <w:spacing w:before="100" w:beforeAutospacing="1" w:after="60" w:line="240" w:lineRule="auto"/>
        <w:ind w:left="426" w:hanging="426"/>
        <w:jc w:val="both"/>
        <w:rPr>
          <w:rFonts w:eastAsia="Times New Roman" w:cstheme="minorHAnsi"/>
          <w:snapToGrid w:val="0"/>
          <w:lang w:val="en-GB"/>
        </w:rPr>
      </w:pPr>
      <w:r w:rsidRPr="00CD77D6">
        <w:rPr>
          <w:rFonts w:eastAsia="Times New Roman" w:cstheme="minorHAnsi"/>
          <w:snapToGrid w:val="0"/>
          <w:lang w:val="en-GB"/>
        </w:rPr>
        <w:t>purchases of land or buildings;</w:t>
      </w:r>
    </w:p>
    <w:p w14:paraId="26213AD8" w14:textId="77777777" w:rsidR="0097790D" w:rsidRPr="00CD77D6" w:rsidRDefault="0097790D" w:rsidP="0097790D">
      <w:pPr>
        <w:numPr>
          <w:ilvl w:val="0"/>
          <w:numId w:val="21"/>
        </w:numPr>
        <w:spacing w:before="100" w:beforeAutospacing="1" w:after="60" w:line="240" w:lineRule="auto"/>
        <w:ind w:left="426" w:hanging="426"/>
        <w:jc w:val="both"/>
        <w:rPr>
          <w:rFonts w:eastAsia="Times New Roman" w:cstheme="minorHAnsi"/>
          <w:snapToGrid w:val="0"/>
          <w:lang w:val="en-GB"/>
        </w:rPr>
      </w:pPr>
      <w:r w:rsidRPr="00CD77D6">
        <w:rPr>
          <w:rFonts w:eastAsia="Times New Roman" w:cstheme="minorHAnsi"/>
          <w:snapToGrid w:val="0"/>
          <w:lang w:val="en-GB"/>
        </w:rPr>
        <w:t>currency exchange losses;</w:t>
      </w:r>
    </w:p>
    <w:p w14:paraId="63DB425D" w14:textId="77777777" w:rsidR="0097790D" w:rsidRPr="00CD77D6" w:rsidRDefault="0097790D" w:rsidP="0097790D">
      <w:pPr>
        <w:numPr>
          <w:ilvl w:val="0"/>
          <w:numId w:val="21"/>
        </w:numPr>
        <w:spacing w:before="100" w:beforeAutospacing="1" w:after="60" w:line="240" w:lineRule="auto"/>
        <w:ind w:left="426" w:hanging="426"/>
        <w:jc w:val="both"/>
        <w:rPr>
          <w:rFonts w:eastAsia="Times New Roman" w:cstheme="minorHAnsi"/>
          <w:snapToGrid w:val="0"/>
          <w:lang w:val="en-GB"/>
        </w:rPr>
      </w:pPr>
      <w:r w:rsidRPr="00CD77D6">
        <w:rPr>
          <w:rFonts w:eastAsia="Times New Roman" w:cstheme="minorHAnsi"/>
          <w:snapToGrid w:val="0"/>
          <w:lang w:val="en-GB"/>
        </w:rPr>
        <w:t>credits to third parties;</w:t>
      </w:r>
    </w:p>
    <w:p w14:paraId="6D8DD814" w14:textId="77777777" w:rsidR="0097790D" w:rsidRPr="00CD77D6" w:rsidRDefault="0097790D" w:rsidP="0097790D">
      <w:pPr>
        <w:numPr>
          <w:ilvl w:val="0"/>
          <w:numId w:val="21"/>
        </w:numPr>
        <w:spacing w:before="100" w:beforeAutospacing="1" w:after="60" w:line="240" w:lineRule="auto"/>
        <w:ind w:left="426" w:hanging="426"/>
        <w:jc w:val="both"/>
        <w:rPr>
          <w:rFonts w:eastAsia="Times New Roman" w:cstheme="minorHAnsi"/>
          <w:snapToGrid w:val="0"/>
          <w:lang w:val="en-GB"/>
        </w:rPr>
      </w:pPr>
      <w:r w:rsidRPr="00CD77D6">
        <w:rPr>
          <w:rFonts w:eastAsia="Times New Roman" w:cstheme="minorHAnsi"/>
          <w:snapToGrid w:val="0"/>
          <w:lang w:val="en-GB"/>
        </w:rPr>
        <w:t>salary costs of the personnel of national administrations;</w:t>
      </w:r>
    </w:p>
    <w:p w14:paraId="75A75F7D" w14:textId="77777777" w:rsidR="0097790D" w:rsidRPr="00CD77D6" w:rsidRDefault="0097790D" w:rsidP="0097790D">
      <w:pPr>
        <w:numPr>
          <w:ilvl w:val="0"/>
          <w:numId w:val="21"/>
        </w:numPr>
        <w:spacing w:before="100" w:beforeAutospacing="1" w:after="60" w:line="240" w:lineRule="auto"/>
        <w:ind w:left="426" w:hanging="426"/>
        <w:jc w:val="both"/>
        <w:rPr>
          <w:rFonts w:eastAsia="Times New Roman" w:cstheme="minorHAnsi"/>
          <w:snapToGrid w:val="0"/>
          <w:lang w:val="en-GB"/>
        </w:rPr>
      </w:pPr>
      <w:proofErr w:type="gramStart"/>
      <w:r w:rsidRPr="00CD77D6">
        <w:rPr>
          <w:rFonts w:eastAsia="Times New Roman" w:cstheme="minorHAnsi"/>
          <w:snapToGrid w:val="0"/>
          <w:lang w:val="en-GB"/>
        </w:rPr>
        <w:t>bonuses</w:t>
      </w:r>
      <w:proofErr w:type="gramEnd"/>
      <w:r w:rsidRPr="00CD77D6">
        <w:rPr>
          <w:rFonts w:eastAsia="Times New Roman" w:cstheme="minorHAnsi"/>
          <w:snapToGrid w:val="0"/>
          <w:lang w:val="en-GB"/>
        </w:rPr>
        <w:t xml:space="preserve"> included in costs of staff.</w:t>
      </w:r>
    </w:p>
    <w:p w14:paraId="310731BA" w14:textId="77777777" w:rsidR="0097790D" w:rsidRPr="00CD77D6" w:rsidRDefault="0097790D" w:rsidP="0097790D">
      <w:pPr>
        <w:spacing w:before="240" w:after="60" w:line="240" w:lineRule="auto"/>
        <w:jc w:val="both"/>
        <w:rPr>
          <w:rFonts w:eastAsia="Times New Roman" w:cstheme="minorHAnsi"/>
          <w:b/>
          <w:snapToGrid w:val="0"/>
          <w:u w:val="single"/>
          <w:lang w:val="en-GB"/>
        </w:rPr>
      </w:pPr>
      <w:r w:rsidRPr="00CD77D6">
        <w:rPr>
          <w:rFonts w:eastAsia="Times New Roman" w:cstheme="minorHAnsi"/>
          <w:b/>
          <w:snapToGrid w:val="0"/>
          <w:u w:val="single"/>
          <w:lang w:val="en-GB"/>
        </w:rPr>
        <w:t>The reimbursement of eligible costs is based on:</w:t>
      </w:r>
    </w:p>
    <w:p w14:paraId="7C0B7506" w14:textId="77777777" w:rsidR="0097790D" w:rsidRPr="00CD77D6" w:rsidRDefault="0097790D" w:rsidP="0097790D">
      <w:pPr>
        <w:numPr>
          <w:ilvl w:val="0"/>
          <w:numId w:val="22"/>
        </w:numPr>
        <w:spacing w:before="240" w:after="60" w:line="240" w:lineRule="auto"/>
        <w:ind w:left="426"/>
        <w:jc w:val="both"/>
        <w:rPr>
          <w:rFonts w:eastAsia="Times New Roman" w:cstheme="minorHAnsi"/>
          <w:snapToGrid w:val="0"/>
          <w:lang w:val="en-GB"/>
        </w:rPr>
      </w:pPr>
      <w:proofErr w:type="gramStart"/>
      <w:r w:rsidRPr="00CD77D6">
        <w:rPr>
          <w:rFonts w:eastAsia="Times New Roman" w:cstheme="minorHAnsi"/>
          <w:b/>
          <w:snapToGrid w:val="0"/>
          <w:lang w:val="en-GB"/>
        </w:rPr>
        <w:t>unit</w:t>
      </w:r>
      <w:proofErr w:type="gramEnd"/>
      <w:r w:rsidRPr="00CD77D6">
        <w:rPr>
          <w:rFonts w:eastAsia="Times New Roman" w:cstheme="minorHAnsi"/>
          <w:b/>
          <w:snapToGrid w:val="0"/>
          <w:lang w:val="en-GB"/>
        </w:rPr>
        <w:t xml:space="preserve"> costs</w:t>
      </w:r>
      <w:r w:rsidRPr="00CD77D6">
        <w:rPr>
          <w:rFonts w:eastAsia="Times New Roman" w:cstheme="minorHAnsi"/>
          <w:snapToGrid w:val="0"/>
          <w:lang w:val="en-GB"/>
        </w:rPr>
        <w:t>: covering all or certain specific categories of eligible costs which are clearly identified in advance by reference to an amount per unit.</w:t>
      </w:r>
    </w:p>
    <w:p w14:paraId="5E9559D2" w14:textId="77777777" w:rsidR="0097790D" w:rsidRPr="00CD77D6" w:rsidRDefault="0097790D" w:rsidP="0097790D">
      <w:pPr>
        <w:numPr>
          <w:ilvl w:val="0"/>
          <w:numId w:val="22"/>
        </w:numPr>
        <w:spacing w:before="240" w:after="60" w:line="240" w:lineRule="auto"/>
        <w:ind w:left="426"/>
        <w:jc w:val="both"/>
        <w:rPr>
          <w:rFonts w:eastAsia="Times New Roman" w:cstheme="minorHAnsi"/>
          <w:snapToGrid w:val="0"/>
          <w:lang w:val="en-GB"/>
        </w:rPr>
      </w:pPr>
      <w:proofErr w:type="gramStart"/>
      <w:r w:rsidRPr="00CD77D6">
        <w:rPr>
          <w:rFonts w:eastAsia="Times New Roman" w:cstheme="minorHAnsi"/>
          <w:b/>
          <w:snapToGrid w:val="0"/>
          <w:lang w:val="en-GB"/>
        </w:rPr>
        <w:t>lump</w:t>
      </w:r>
      <w:proofErr w:type="gramEnd"/>
      <w:r w:rsidRPr="00CD77D6">
        <w:rPr>
          <w:rFonts w:eastAsia="Times New Roman" w:cstheme="minorHAnsi"/>
          <w:b/>
          <w:snapToGrid w:val="0"/>
          <w:lang w:val="en-GB"/>
        </w:rPr>
        <w:t xml:space="preserve"> sums</w:t>
      </w:r>
      <w:r w:rsidRPr="00CD77D6">
        <w:rPr>
          <w:rFonts w:eastAsia="Times New Roman" w:cstheme="minorHAnsi"/>
          <w:snapToGrid w:val="0"/>
          <w:lang w:val="en-GB"/>
        </w:rPr>
        <w:t>: covering in global terms all or certain specific categories of eligible costs which are clearly identified in advance.</w:t>
      </w:r>
    </w:p>
    <w:p w14:paraId="22A3A3D5" w14:textId="77777777" w:rsidR="0097790D" w:rsidRPr="00CD77D6" w:rsidRDefault="0097790D" w:rsidP="0097790D">
      <w:pPr>
        <w:spacing w:after="200" w:line="240" w:lineRule="auto"/>
        <w:jc w:val="both"/>
        <w:rPr>
          <w:rFonts w:eastAsia="Times New Roman" w:cstheme="minorHAnsi"/>
          <w:snapToGrid w:val="0"/>
          <w:lang w:val="en-GB"/>
        </w:rPr>
      </w:pPr>
      <w:r w:rsidRPr="00CD77D6">
        <w:rPr>
          <w:rFonts w:eastAsia="Times New Roman" w:cstheme="minorHAnsi"/>
          <w:snapToGrid w:val="0"/>
          <w:lang w:val="en-GB"/>
        </w:rPr>
        <w:t>Recommendations to award a grant are always subject to the condition that the checks preceding the signing of the grant contract do not reveal problems requiring changes to the budget (such as arithmetical errors, inaccuracies, unrealistic costs and ineligible costs). The checks may give rise to requests for clarification and may lead the contracting authority to impose modifications or reductions to address such mistakes or inaccuracies. It is not possible to increase the grant as a result of these corrections.</w:t>
      </w:r>
    </w:p>
    <w:p w14:paraId="15B05D3D" w14:textId="0010CD34" w:rsidR="00C16509" w:rsidRPr="00CD77D6" w:rsidRDefault="0097790D" w:rsidP="00FA3D8A">
      <w:pPr>
        <w:spacing w:after="200" w:line="240" w:lineRule="auto"/>
        <w:jc w:val="both"/>
        <w:rPr>
          <w:rFonts w:eastAsia="Times New Roman" w:cstheme="minorHAnsi"/>
          <w:snapToGrid w:val="0"/>
          <w:lang w:val="en-GB"/>
        </w:rPr>
      </w:pPr>
      <w:r w:rsidRPr="00CD77D6">
        <w:rPr>
          <w:rFonts w:eastAsia="Times New Roman" w:cstheme="minorHAnsi"/>
          <w:snapToGrid w:val="0"/>
          <w:lang w:val="en-GB"/>
        </w:rPr>
        <w:t xml:space="preserve">It is therefore in the applicants' interest to provide a </w:t>
      </w:r>
      <w:r w:rsidRPr="00CD77D6">
        <w:rPr>
          <w:rFonts w:eastAsia="Times New Roman" w:cstheme="minorHAnsi"/>
          <w:b/>
          <w:snapToGrid w:val="0"/>
          <w:lang w:val="en-GB"/>
        </w:rPr>
        <w:t>realistic and cost-effective budget</w:t>
      </w:r>
      <w:r w:rsidRPr="00CD77D6">
        <w:rPr>
          <w:rFonts w:eastAsia="Times New Roman" w:cstheme="minorHAnsi"/>
          <w:snapToGrid w:val="0"/>
          <w:lang w:val="en-GB"/>
        </w:rPr>
        <w:t>.</w:t>
      </w:r>
    </w:p>
    <w:p w14:paraId="19067E67" w14:textId="77777777" w:rsidR="0097790D" w:rsidRPr="00CD77D6" w:rsidRDefault="0097790D" w:rsidP="0097790D">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851" w:hanging="851"/>
        <w:rPr>
          <w:rFonts w:ascii="Calibri" w:eastAsia="Times New Roman" w:hAnsi="Calibri" w:cs="Calibri"/>
          <w:b/>
          <w:i/>
          <w:snapToGrid w:val="0"/>
          <w:lang w:val="en-GB"/>
        </w:rPr>
      </w:pPr>
      <w:r w:rsidRPr="00CD77D6">
        <w:rPr>
          <w:rFonts w:ascii="Calibri" w:eastAsia="Times New Roman" w:hAnsi="Calibri" w:cs="Calibri"/>
          <w:b/>
          <w:i/>
          <w:snapToGrid w:val="0"/>
          <w:lang w:val="en-GB"/>
        </w:rPr>
        <w:lastRenderedPageBreak/>
        <w:t>Ethics clauses and Code of Conduct</w:t>
      </w:r>
    </w:p>
    <w:p w14:paraId="292BE347" w14:textId="77777777" w:rsidR="0097790D" w:rsidRPr="00CD77D6" w:rsidRDefault="0097790D" w:rsidP="0097790D">
      <w:pPr>
        <w:keepNext/>
        <w:spacing w:before="120" w:after="120" w:line="240" w:lineRule="auto"/>
        <w:jc w:val="both"/>
        <w:rPr>
          <w:rFonts w:ascii="Calibri" w:eastAsia="Times New Roman" w:hAnsi="Calibri" w:cs="Calibri"/>
          <w:snapToGrid w:val="0"/>
          <w:u w:val="single"/>
          <w:lang w:val="en-GB"/>
        </w:rPr>
      </w:pPr>
      <w:r w:rsidRPr="00CD77D6">
        <w:rPr>
          <w:rFonts w:ascii="Calibri" w:eastAsia="Times New Roman" w:hAnsi="Calibri" w:cs="Calibri"/>
          <w:snapToGrid w:val="0"/>
          <w:u w:val="single"/>
          <w:lang w:val="en-GB"/>
        </w:rPr>
        <w:t>a) Absence of conflict of interest</w:t>
      </w:r>
    </w:p>
    <w:p w14:paraId="13BAD491" w14:textId="77777777" w:rsidR="0097790D" w:rsidRPr="00CD77D6" w:rsidRDefault="0097790D" w:rsidP="0097790D">
      <w:pPr>
        <w:keepNext/>
        <w:spacing w:before="120" w:after="120" w:line="240" w:lineRule="auto"/>
        <w:jc w:val="both"/>
        <w:rPr>
          <w:rFonts w:eastAsia="Times New Roman" w:cstheme="minorHAnsi"/>
          <w:snapToGrid w:val="0"/>
          <w:lang w:val="en-GB"/>
        </w:rPr>
      </w:pPr>
      <w:r w:rsidRPr="00CD77D6">
        <w:rPr>
          <w:rFonts w:ascii="Calibri" w:eastAsia="Times New Roman" w:hAnsi="Calibri" w:cs="Calibri"/>
          <w:snapToGrid w:val="0"/>
          <w:lang w:val="en-GB"/>
        </w:rPr>
        <w:t>The applicant must not be affected by any conflict of interest and must have no equivalent relation in that respect with other applicants or parties involved in the actions. Any attempt by an applicant to obtain confidential information, enter into unlawful agreements with competitors or influence the evaluation committee or the contracting authority during the process of examining, clarifying, evaluating and comparing</w:t>
      </w:r>
      <w:r w:rsidRPr="008061CD">
        <w:rPr>
          <w:rFonts w:ascii="Times New Roman" w:eastAsia="Times New Roman" w:hAnsi="Times New Roman" w:cs="Times New Roman"/>
          <w:snapToGrid w:val="0"/>
          <w:lang w:val="en-GB"/>
        </w:rPr>
        <w:t xml:space="preserve"> </w:t>
      </w:r>
      <w:r w:rsidRPr="00CD77D6">
        <w:rPr>
          <w:rFonts w:eastAsia="Times New Roman" w:cstheme="minorHAnsi"/>
          <w:snapToGrid w:val="0"/>
          <w:lang w:val="en-GB"/>
        </w:rPr>
        <w:t xml:space="preserve">applications will lead to the rejection of its application and may result in administrative penalties according to the Financial Regulation in force. </w:t>
      </w:r>
    </w:p>
    <w:p w14:paraId="017973E1" w14:textId="77777777" w:rsidR="0097790D" w:rsidRPr="00CD77D6" w:rsidRDefault="0097790D" w:rsidP="0097790D">
      <w:pPr>
        <w:keepNext/>
        <w:spacing w:before="120" w:after="120" w:line="240" w:lineRule="auto"/>
        <w:jc w:val="both"/>
        <w:rPr>
          <w:rFonts w:eastAsia="Times New Roman" w:cstheme="minorHAnsi"/>
          <w:snapToGrid w:val="0"/>
          <w:lang w:val="en-GB"/>
        </w:rPr>
      </w:pPr>
      <w:r w:rsidRPr="00CD77D6">
        <w:rPr>
          <w:rFonts w:eastAsia="Times New Roman" w:cstheme="minorHAnsi"/>
          <w:snapToGrid w:val="0"/>
          <w:lang w:val="en-GB"/>
        </w:rPr>
        <w:t xml:space="preserve">b) </w:t>
      </w:r>
      <w:r w:rsidRPr="00CD77D6">
        <w:rPr>
          <w:rFonts w:eastAsia="Times New Roman" w:cstheme="minorHAnsi"/>
          <w:snapToGrid w:val="0"/>
          <w:u w:val="single"/>
          <w:lang w:val="en-GB"/>
        </w:rPr>
        <w:t>Respect for human rights as well as environmental legislation and core labour standards</w:t>
      </w:r>
      <w:r w:rsidRPr="00CD77D6">
        <w:rPr>
          <w:rFonts w:eastAsia="Times New Roman" w:cstheme="minorHAnsi"/>
          <w:snapToGrid w:val="0"/>
          <w:lang w:val="en-GB"/>
        </w:rPr>
        <w:t xml:space="preserve"> </w:t>
      </w:r>
    </w:p>
    <w:p w14:paraId="2B5F30DE" w14:textId="77777777" w:rsidR="0097790D" w:rsidRPr="00CD77D6" w:rsidRDefault="0097790D" w:rsidP="0097790D">
      <w:pPr>
        <w:keepNext/>
        <w:spacing w:before="120" w:after="120" w:line="240" w:lineRule="auto"/>
        <w:jc w:val="both"/>
        <w:rPr>
          <w:rFonts w:eastAsia="Times New Roman" w:cstheme="minorHAnsi"/>
          <w:snapToGrid w:val="0"/>
          <w:lang w:val="en-GB"/>
        </w:rPr>
      </w:pPr>
      <w:r w:rsidRPr="00CD77D6">
        <w:rPr>
          <w:rFonts w:eastAsia="Times New Roman" w:cstheme="minorHAnsi"/>
          <w:snapToGrid w:val="0"/>
          <w:lang w:val="en-GB"/>
        </w:rPr>
        <w:t>The applicant and its staff must comply with human rights. In particular and in accordance with the applicable act,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7DE27BFA" w14:textId="77777777" w:rsidR="0097790D" w:rsidRPr="00CD77D6" w:rsidRDefault="0097790D" w:rsidP="0097790D">
      <w:pPr>
        <w:keepNext/>
        <w:pBdr>
          <w:top w:val="single" w:sz="4" w:space="0" w:color="auto"/>
          <w:left w:val="single" w:sz="4" w:space="0" w:color="auto"/>
          <w:bottom w:val="single" w:sz="4" w:space="1" w:color="auto"/>
          <w:right w:val="single" w:sz="4" w:space="4" w:color="auto"/>
        </w:pBdr>
        <w:spacing w:before="120" w:after="120" w:line="240" w:lineRule="auto"/>
        <w:jc w:val="both"/>
        <w:rPr>
          <w:rFonts w:eastAsia="Times New Roman" w:cstheme="minorHAnsi"/>
          <w:b/>
          <w:snapToGrid w:val="0"/>
          <w:lang w:val="en-GB"/>
        </w:rPr>
      </w:pPr>
      <w:r w:rsidRPr="00CD77D6">
        <w:rPr>
          <w:rFonts w:eastAsia="Times New Roman" w:cstheme="minorHAnsi"/>
          <w:b/>
          <w:snapToGrid w:val="0"/>
          <w:lang w:val="en-GB"/>
        </w:rPr>
        <w:t>Zero tolerance for sexual exploitation, abuse and harassment</w:t>
      </w:r>
    </w:p>
    <w:p w14:paraId="74BB2E86" w14:textId="77777777" w:rsidR="0097790D" w:rsidRPr="00CD77D6" w:rsidRDefault="0097790D" w:rsidP="0097790D">
      <w:pPr>
        <w:keepNext/>
        <w:pBdr>
          <w:top w:val="single" w:sz="4" w:space="0" w:color="auto"/>
          <w:left w:val="single" w:sz="4" w:space="0" w:color="auto"/>
          <w:bottom w:val="single" w:sz="4" w:space="1" w:color="auto"/>
          <w:right w:val="single" w:sz="4" w:space="4" w:color="auto"/>
        </w:pBdr>
        <w:spacing w:before="120" w:after="120" w:line="240" w:lineRule="auto"/>
        <w:jc w:val="both"/>
        <w:rPr>
          <w:rFonts w:eastAsia="Times New Roman" w:cstheme="minorHAnsi"/>
          <w:snapToGrid w:val="0"/>
          <w:lang w:val="en-GB"/>
        </w:rPr>
      </w:pPr>
      <w:r w:rsidRPr="00CD77D6">
        <w:rPr>
          <w:rFonts w:eastAsia="Times New Roman" w:cstheme="minorHAnsi"/>
          <w:snapToGrid w:val="0"/>
          <w:lang w:val="en-GB"/>
        </w:rPr>
        <w:t xml:space="preserve">The European Commission applies a policy of 'zero tolerance' in relation to all wrongful conduct which has an impact on the professional credibility of the applicant.  </w:t>
      </w:r>
    </w:p>
    <w:p w14:paraId="4BF4C749" w14:textId="77777777" w:rsidR="0097790D" w:rsidRPr="00CD77D6" w:rsidRDefault="0097790D" w:rsidP="0097790D">
      <w:pPr>
        <w:keepNext/>
        <w:pBdr>
          <w:top w:val="single" w:sz="4" w:space="0" w:color="auto"/>
          <w:left w:val="single" w:sz="4" w:space="0" w:color="auto"/>
          <w:bottom w:val="single" w:sz="4" w:space="1" w:color="auto"/>
          <w:right w:val="single" w:sz="4" w:space="4" w:color="auto"/>
        </w:pBdr>
        <w:spacing w:before="120" w:after="120" w:line="240" w:lineRule="auto"/>
        <w:jc w:val="both"/>
        <w:rPr>
          <w:rFonts w:eastAsia="Times New Roman" w:cstheme="minorHAnsi"/>
          <w:snapToGrid w:val="0"/>
          <w:lang w:val="en-GB"/>
        </w:rPr>
      </w:pPr>
      <w:r w:rsidRPr="00CD77D6">
        <w:rPr>
          <w:rFonts w:eastAsia="Times New Roman" w:cstheme="minorHAnsi"/>
          <w:snapToGrid w:val="0"/>
          <w:lang w:val="en-GB"/>
        </w:rPr>
        <w:t xml:space="preserve">Physical abuse or punishment, or threats of physical abuse, sexual abuse or exploitation, harassment and verbal abuse, as well as other forms of intimidation shall be prohibited. </w:t>
      </w:r>
    </w:p>
    <w:p w14:paraId="088E180F" w14:textId="77777777" w:rsidR="0097790D" w:rsidRPr="00CD77D6" w:rsidRDefault="0097790D" w:rsidP="0097790D">
      <w:pPr>
        <w:spacing w:before="240" w:after="200" w:line="240" w:lineRule="auto"/>
        <w:jc w:val="both"/>
        <w:rPr>
          <w:rFonts w:eastAsia="Times New Roman" w:cstheme="minorHAnsi"/>
          <w:snapToGrid w:val="0"/>
          <w:u w:val="single"/>
          <w:lang w:val="en-GB"/>
        </w:rPr>
      </w:pPr>
      <w:r w:rsidRPr="00CD77D6">
        <w:rPr>
          <w:rFonts w:eastAsia="Times New Roman" w:cstheme="minorHAnsi"/>
          <w:snapToGrid w:val="0"/>
          <w:lang w:val="en-GB"/>
        </w:rPr>
        <w:t xml:space="preserve">c) </w:t>
      </w:r>
      <w:r w:rsidRPr="00CD77D6">
        <w:rPr>
          <w:rFonts w:eastAsia="Times New Roman" w:cstheme="minorHAnsi"/>
          <w:snapToGrid w:val="0"/>
          <w:u w:val="single"/>
          <w:lang w:val="en-GB"/>
        </w:rPr>
        <w:t xml:space="preserve">Anti-corruption and anti-bribery </w:t>
      </w:r>
    </w:p>
    <w:p w14:paraId="4E3DB770" w14:textId="77777777" w:rsidR="0097790D" w:rsidRPr="00CD77D6" w:rsidRDefault="0097790D" w:rsidP="0097790D">
      <w:pPr>
        <w:spacing w:after="200" w:line="240" w:lineRule="auto"/>
        <w:jc w:val="both"/>
        <w:rPr>
          <w:rFonts w:eastAsia="Times New Roman" w:cstheme="minorHAnsi"/>
          <w:snapToGrid w:val="0"/>
          <w:lang w:val="en-GB"/>
        </w:rPr>
      </w:pPr>
      <w:r w:rsidRPr="00CD77D6">
        <w:rPr>
          <w:rFonts w:eastAsia="Times New Roman" w:cstheme="minorHAnsi"/>
          <w:snapToGrid w:val="0"/>
          <w:lang w:val="en-GB"/>
        </w:rPr>
        <w:t>The applicant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30B3222C" w14:textId="77777777" w:rsidR="0097790D" w:rsidRPr="00CD77D6" w:rsidRDefault="0097790D" w:rsidP="0097790D">
      <w:pPr>
        <w:spacing w:before="120" w:after="120" w:line="240" w:lineRule="auto"/>
        <w:ind w:left="567" w:hanging="567"/>
        <w:jc w:val="both"/>
        <w:rPr>
          <w:rFonts w:eastAsia="Times New Roman" w:cstheme="minorHAnsi"/>
          <w:snapToGrid w:val="0"/>
          <w:lang w:val="en-GB"/>
        </w:rPr>
      </w:pPr>
      <w:r w:rsidRPr="00CD77D6">
        <w:rPr>
          <w:rFonts w:eastAsia="Times New Roman" w:cstheme="minorHAnsi"/>
          <w:snapToGrid w:val="0"/>
          <w:lang w:val="en-GB"/>
        </w:rPr>
        <w:t xml:space="preserve">d)  </w:t>
      </w:r>
      <w:r w:rsidRPr="00CD77D6">
        <w:rPr>
          <w:rFonts w:eastAsia="Times New Roman" w:cstheme="minorHAnsi"/>
          <w:snapToGrid w:val="0"/>
          <w:u w:val="single"/>
          <w:lang w:val="en-GB"/>
        </w:rPr>
        <w:t>Unusual commercial expenses</w:t>
      </w:r>
      <w:r w:rsidRPr="00CD77D6">
        <w:rPr>
          <w:rFonts w:eastAsia="Times New Roman" w:cstheme="minorHAnsi"/>
          <w:snapToGrid w:val="0"/>
          <w:lang w:val="en-GB"/>
        </w:rPr>
        <w:t xml:space="preserve"> </w:t>
      </w:r>
    </w:p>
    <w:p w14:paraId="6332CDB2" w14:textId="77777777" w:rsidR="0097790D" w:rsidRPr="00CD77D6" w:rsidRDefault="0097790D" w:rsidP="0097790D">
      <w:pPr>
        <w:spacing w:before="120" w:after="120" w:line="240" w:lineRule="auto"/>
        <w:jc w:val="both"/>
        <w:rPr>
          <w:rFonts w:eastAsia="Times New Roman" w:cstheme="minorHAnsi"/>
          <w:snapToGrid w:val="0"/>
          <w:lang w:val="en-GB"/>
        </w:rPr>
      </w:pPr>
      <w:r w:rsidRPr="00CD77D6">
        <w:rPr>
          <w:rFonts w:eastAsia="Times New Roman" w:cstheme="minorHAnsi"/>
          <w:snapToGrid w:val="0"/>
          <w:lang w:val="en-GB"/>
        </w:rPr>
        <w:t>Applications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2F0A0C18" w14:textId="77777777" w:rsidR="0097790D" w:rsidRPr="00CD77D6" w:rsidRDefault="0097790D" w:rsidP="0097790D">
      <w:pPr>
        <w:spacing w:before="120" w:after="120" w:line="240" w:lineRule="auto"/>
        <w:jc w:val="both"/>
        <w:rPr>
          <w:rFonts w:eastAsia="Times New Roman" w:cstheme="minorHAnsi"/>
          <w:snapToGrid w:val="0"/>
          <w:lang w:val="en-GB"/>
        </w:rPr>
      </w:pPr>
      <w:r w:rsidRPr="00CD77D6">
        <w:rPr>
          <w:rFonts w:eastAsia="Times New Roman" w:cstheme="minorHAnsi"/>
          <w:snapToGrid w:val="0"/>
          <w:lang w:val="en-GB"/>
        </w:rPr>
        <w:t>Grant beneficiaries found to have paid unusual commercial expenses on projects funded by the European Union are liable, depending on the seriousness of the facts observed, to have their contracts terminated or to be permanently excluded from receiving EU/EDF funds.</w:t>
      </w:r>
    </w:p>
    <w:p w14:paraId="2F7EB3CF" w14:textId="77777777" w:rsidR="0097790D" w:rsidRPr="00CD77D6" w:rsidRDefault="0097790D" w:rsidP="0097790D">
      <w:pPr>
        <w:spacing w:before="120" w:after="120" w:line="240" w:lineRule="auto"/>
        <w:jc w:val="both"/>
        <w:rPr>
          <w:rFonts w:eastAsia="Times New Roman" w:cstheme="minorHAnsi"/>
          <w:snapToGrid w:val="0"/>
          <w:u w:val="single"/>
          <w:lang w:val="en-GB"/>
        </w:rPr>
      </w:pPr>
      <w:r w:rsidRPr="00CD77D6">
        <w:rPr>
          <w:rFonts w:eastAsia="Times New Roman" w:cstheme="minorHAnsi"/>
          <w:snapToGrid w:val="0"/>
          <w:lang w:val="en-GB"/>
        </w:rPr>
        <w:t xml:space="preserve">e) </w:t>
      </w:r>
      <w:r w:rsidRPr="00CD77D6">
        <w:rPr>
          <w:rFonts w:eastAsia="Times New Roman" w:cstheme="minorHAnsi"/>
          <w:snapToGrid w:val="0"/>
          <w:u w:val="single"/>
          <w:lang w:val="en-GB"/>
        </w:rPr>
        <w:t>Breach of obligations, irregularities or fraud</w:t>
      </w:r>
    </w:p>
    <w:p w14:paraId="2AC4E3CB" w14:textId="3CA15B12" w:rsidR="0097790D" w:rsidRDefault="0097790D" w:rsidP="0097790D">
      <w:pPr>
        <w:spacing w:after="200" w:line="240" w:lineRule="auto"/>
        <w:jc w:val="both"/>
        <w:rPr>
          <w:rFonts w:eastAsia="Times New Roman" w:cstheme="minorHAnsi"/>
          <w:snapToGrid w:val="0"/>
          <w:lang w:val="en-GB"/>
        </w:rPr>
      </w:pPr>
      <w:r w:rsidRPr="00CD77D6">
        <w:rPr>
          <w:rFonts w:eastAsia="Times New Roman" w:cstheme="minorHAnsi"/>
          <w:snapToGrid w:val="0"/>
          <w:lang w:val="en-GB"/>
        </w:rPr>
        <w:lastRenderedPageBreak/>
        <w:t xml:space="preserve">The contracting authority reserves the right to suspend or cancel the procedure, where the award procedure proves to have been subject to breach of obligations, irregularities or fraud. If </w:t>
      </w:r>
      <w:proofErr w:type="gramStart"/>
      <w:r w:rsidRPr="00CD77D6">
        <w:rPr>
          <w:rFonts w:eastAsia="Times New Roman" w:cstheme="minorHAnsi"/>
          <w:snapToGrid w:val="0"/>
          <w:lang w:val="en-GB"/>
        </w:rPr>
        <w:t>breach of obligations, irregularities or fraud are</w:t>
      </w:r>
      <w:proofErr w:type="gramEnd"/>
      <w:r w:rsidRPr="00CD77D6">
        <w:rPr>
          <w:rFonts w:eastAsia="Times New Roman" w:cstheme="minorHAnsi"/>
          <w:snapToGrid w:val="0"/>
          <w:lang w:val="en-GB"/>
        </w:rPr>
        <w:t xml:space="preserve"> discovered after the award of the contract, the contracting authority may refrain from concluding the contract.</w:t>
      </w:r>
    </w:p>
    <w:p w14:paraId="5E63A32F" w14:textId="39A651EA" w:rsidR="0097790D" w:rsidRPr="00E45A5E" w:rsidRDefault="00E45A5E" w:rsidP="00E45A5E">
      <w:pPr>
        <w:pStyle w:val="ListParagraph"/>
        <w:numPr>
          <w:ilvl w:val="0"/>
          <w:numId w:val="30"/>
        </w:numPr>
        <w:spacing w:before="240" w:after="120"/>
        <w:ind w:left="284" w:hanging="284"/>
        <w:outlineLvl w:val="0"/>
        <w:rPr>
          <w:rFonts w:asciiTheme="minorHAnsi" w:hAnsiTheme="minorHAnsi" w:cstheme="minorHAnsi"/>
          <w:b/>
          <w:smallCaps/>
          <w:szCs w:val="22"/>
        </w:rPr>
      </w:pPr>
      <w:bookmarkStart w:id="39" w:name="_Toc437893846"/>
      <w:bookmarkStart w:id="40" w:name="_Toc66877609"/>
      <w:bookmarkStart w:id="41" w:name="_Toc66877784"/>
      <w:bookmarkStart w:id="42" w:name="_Toc66877835"/>
      <w:bookmarkStart w:id="43" w:name="_Toc66878030"/>
      <w:bookmarkStart w:id="44" w:name="_Toc66879712"/>
      <w:r w:rsidRPr="00E45A5E">
        <w:rPr>
          <w:rFonts w:asciiTheme="minorHAnsi" w:hAnsiTheme="minorHAnsi" w:cstheme="minorHAnsi"/>
          <w:b/>
          <w:smallCaps/>
          <w:szCs w:val="22"/>
        </w:rPr>
        <w:t>HOW TO APPLY AND THE PROCEDURES TO FOLLOW</w:t>
      </w:r>
      <w:bookmarkEnd w:id="39"/>
      <w:bookmarkEnd w:id="40"/>
      <w:bookmarkEnd w:id="41"/>
      <w:bookmarkEnd w:id="42"/>
      <w:bookmarkEnd w:id="43"/>
      <w:bookmarkEnd w:id="44"/>
    </w:p>
    <w:p w14:paraId="2F782402" w14:textId="4D671C4B" w:rsidR="0097790D" w:rsidRPr="00E45A5E" w:rsidRDefault="00E45A5E" w:rsidP="00573EC8">
      <w:pPr>
        <w:keepNext/>
        <w:pBdr>
          <w:top w:val="single" w:sz="4" w:space="1" w:color="auto"/>
          <w:left w:val="single" w:sz="4" w:space="0" w:color="auto"/>
          <w:bottom w:val="single" w:sz="4" w:space="1" w:color="auto"/>
          <w:right w:val="single" w:sz="4" w:space="4" w:color="auto"/>
        </w:pBdr>
        <w:tabs>
          <w:tab w:val="left" w:pos="900"/>
        </w:tabs>
        <w:spacing w:before="120" w:after="0" w:line="240" w:lineRule="auto"/>
        <w:jc w:val="both"/>
        <w:rPr>
          <w:rFonts w:eastAsia="Times New Roman" w:cstheme="minorHAnsi"/>
          <w:b/>
          <w:i/>
          <w:snapToGrid w:val="0"/>
          <w:lang w:val="en-GB"/>
        </w:rPr>
      </w:pPr>
      <w:bookmarkStart w:id="45" w:name="_Toc437893855"/>
      <w:r w:rsidRPr="00E45A5E">
        <w:rPr>
          <w:rFonts w:eastAsia="Times New Roman" w:cstheme="minorHAnsi"/>
          <w:b/>
          <w:i/>
          <w:snapToGrid w:val="0"/>
          <w:lang w:val="en-GB"/>
        </w:rPr>
        <w:t xml:space="preserve">  </w:t>
      </w:r>
      <w:r w:rsidR="0097790D" w:rsidRPr="00E45A5E">
        <w:rPr>
          <w:rFonts w:eastAsia="Times New Roman" w:cstheme="minorHAnsi"/>
          <w:b/>
          <w:i/>
          <w:snapToGrid w:val="0"/>
          <w:lang w:val="en-GB"/>
        </w:rPr>
        <w:t>Application forms</w:t>
      </w:r>
      <w:bookmarkEnd w:id="45"/>
      <w:r w:rsidR="0097790D" w:rsidRPr="00E45A5E">
        <w:rPr>
          <w:rFonts w:eastAsia="Times New Roman" w:cstheme="minorHAnsi"/>
          <w:b/>
          <w:i/>
          <w:snapToGrid w:val="0"/>
          <w:lang w:val="en-GB"/>
        </w:rPr>
        <w:t xml:space="preserve">  </w:t>
      </w:r>
    </w:p>
    <w:p w14:paraId="2F0A23B7" w14:textId="77777777" w:rsidR="0097790D" w:rsidRPr="00E45A5E" w:rsidRDefault="0097790D" w:rsidP="0097790D">
      <w:pPr>
        <w:spacing w:before="240" w:after="200" w:line="240" w:lineRule="auto"/>
        <w:jc w:val="both"/>
        <w:rPr>
          <w:rFonts w:ascii="Calibri" w:eastAsia="Times New Roman" w:hAnsi="Calibri" w:cs="Calibri"/>
          <w:snapToGrid w:val="0"/>
          <w:color w:val="000000"/>
          <w:lang w:val="en-GB"/>
        </w:rPr>
      </w:pPr>
      <w:r w:rsidRPr="00E45A5E">
        <w:rPr>
          <w:rFonts w:ascii="Calibri" w:eastAsia="Times New Roman" w:hAnsi="Calibri" w:cs="Calibri"/>
          <w:snapToGrid w:val="0"/>
          <w:lang w:val="en-GB"/>
        </w:rPr>
        <w:t xml:space="preserve">Applications must be submitted in accordance with the instructions for the applications in the grant application form annexed to these guidelines (Annex A). </w:t>
      </w:r>
    </w:p>
    <w:p w14:paraId="3308E5CB" w14:textId="361792BC" w:rsidR="0097790D" w:rsidRPr="00E45A5E" w:rsidRDefault="0097790D" w:rsidP="0097790D">
      <w:pPr>
        <w:spacing w:after="200" w:line="240" w:lineRule="auto"/>
        <w:jc w:val="both"/>
        <w:rPr>
          <w:rFonts w:ascii="Calibri" w:eastAsia="Times New Roman" w:hAnsi="Calibri" w:cs="Calibri"/>
          <w:snapToGrid w:val="0"/>
          <w:color w:val="000000"/>
          <w:lang w:val="en-GB"/>
        </w:rPr>
      </w:pPr>
      <w:r w:rsidRPr="00E45A5E">
        <w:rPr>
          <w:rFonts w:ascii="Calibri" w:eastAsia="Times New Roman" w:hAnsi="Calibri" w:cs="Calibri"/>
          <w:snapToGrid w:val="0"/>
          <w:color w:val="000000"/>
          <w:lang w:val="en-GB"/>
        </w:rPr>
        <w:t xml:space="preserve">Applicants must apply in </w:t>
      </w:r>
      <w:r w:rsidRPr="00E45A5E">
        <w:rPr>
          <w:rFonts w:ascii="Calibri" w:eastAsia="Times New Roman" w:hAnsi="Calibri" w:cs="Calibri"/>
          <w:b/>
          <w:snapToGrid w:val="0"/>
          <w:color w:val="000000"/>
          <w:lang w:val="en-GB"/>
        </w:rPr>
        <w:t>English</w:t>
      </w:r>
      <w:r w:rsidRPr="00E45A5E">
        <w:rPr>
          <w:rFonts w:ascii="Calibri" w:eastAsia="Times New Roman" w:hAnsi="Calibri" w:cs="Calibri"/>
          <w:snapToGrid w:val="0"/>
          <w:color w:val="000000"/>
          <w:lang w:val="en-GB"/>
        </w:rPr>
        <w:t xml:space="preserve"> or </w:t>
      </w:r>
      <w:r w:rsidRPr="00C1387C">
        <w:rPr>
          <w:rFonts w:ascii="Calibri" w:eastAsia="Times New Roman" w:hAnsi="Calibri" w:cs="Calibri"/>
          <w:snapToGrid w:val="0"/>
          <w:color w:val="000000"/>
          <w:lang w:val="en-GB"/>
        </w:rPr>
        <w:t xml:space="preserve">in </w:t>
      </w:r>
      <w:r w:rsidR="00404AC0" w:rsidRPr="00C1387C">
        <w:rPr>
          <w:rFonts w:ascii="Calibri" w:eastAsia="Times New Roman" w:hAnsi="Calibri" w:cs="Calibri"/>
          <w:snapToGrid w:val="0"/>
          <w:color w:val="000000"/>
        </w:rPr>
        <w:t>&lt;</w:t>
      </w:r>
      <w:proofErr w:type="spellStart"/>
      <w:r w:rsidR="00E83A3F" w:rsidRPr="00C1387C">
        <w:rPr>
          <w:rFonts w:ascii="Calibri" w:eastAsia="Times New Roman" w:hAnsi="Calibri" w:cs="Calibri"/>
          <w:b/>
          <w:bCs/>
          <w:snapToGrid w:val="0"/>
          <w:color w:val="000000"/>
        </w:rPr>
        <w:t>montenegrin</w:t>
      </w:r>
      <w:proofErr w:type="spellEnd"/>
      <w:r w:rsidR="00404AC0" w:rsidRPr="00C1387C">
        <w:rPr>
          <w:rFonts w:ascii="Calibri" w:eastAsia="Times New Roman" w:hAnsi="Calibri" w:cs="Calibri"/>
          <w:snapToGrid w:val="0"/>
          <w:color w:val="000000"/>
        </w:rPr>
        <w:t xml:space="preserve"> &gt;</w:t>
      </w:r>
      <w:r w:rsidRPr="00C1387C">
        <w:rPr>
          <w:rFonts w:ascii="Calibri" w:eastAsia="Times New Roman" w:hAnsi="Calibri" w:cs="Calibri"/>
          <w:snapToGrid w:val="0"/>
          <w:color w:val="000000"/>
          <w:lang w:val="en-GB"/>
        </w:rPr>
        <w:t>.</w:t>
      </w:r>
    </w:p>
    <w:p w14:paraId="77646D11" w14:textId="77777777" w:rsidR="0097790D" w:rsidRPr="00E45A5E" w:rsidRDefault="0097790D" w:rsidP="0097790D">
      <w:pPr>
        <w:spacing w:after="200" w:line="240" w:lineRule="auto"/>
        <w:jc w:val="both"/>
        <w:rPr>
          <w:rFonts w:ascii="Calibri" w:eastAsia="Times New Roman" w:hAnsi="Calibri" w:cs="Calibri"/>
          <w:snapToGrid w:val="0"/>
          <w:color w:val="000000"/>
          <w:lang w:val="en-GB"/>
        </w:rPr>
      </w:pPr>
      <w:r w:rsidRPr="00E45A5E">
        <w:rPr>
          <w:rFonts w:ascii="Calibri" w:eastAsia="Times New Roman" w:hAnsi="Calibri" w:cs="Calibri"/>
          <w:snapToGrid w:val="0"/>
          <w:color w:val="000000"/>
          <w:lang w:val="en-GB"/>
        </w:rPr>
        <w:t>Any error or major discrepancy/inconsistences presented in the various sections of the Application form and/or Budget breakdown may lead to the rejection of the application.</w:t>
      </w:r>
    </w:p>
    <w:p w14:paraId="62B91A96" w14:textId="77777777" w:rsidR="0097790D" w:rsidRPr="00E45A5E" w:rsidRDefault="0097790D" w:rsidP="0097790D">
      <w:pPr>
        <w:spacing w:after="200" w:line="240" w:lineRule="auto"/>
        <w:jc w:val="both"/>
        <w:rPr>
          <w:rFonts w:ascii="Calibri" w:eastAsia="Times New Roman" w:hAnsi="Calibri" w:cs="Calibri"/>
          <w:snapToGrid w:val="0"/>
          <w:lang w:val="en-GB"/>
        </w:rPr>
      </w:pPr>
      <w:r w:rsidRPr="00E45A5E">
        <w:rPr>
          <w:rFonts w:ascii="Calibri" w:eastAsia="Times New Roman" w:hAnsi="Calibri" w:cs="Calibri"/>
          <w:snapToGrid w:val="0"/>
          <w:color w:val="000000"/>
          <w:lang w:val="en-GB"/>
        </w:rPr>
        <w:t>Clarifications will only be requested when the information provided is unclear and thus prevents the Contracting Authority from conducting an objective assessment.</w:t>
      </w:r>
    </w:p>
    <w:p w14:paraId="723DDE9B" w14:textId="77777777" w:rsidR="0097790D" w:rsidRPr="00E45A5E" w:rsidRDefault="0097790D" w:rsidP="0097790D">
      <w:pPr>
        <w:spacing w:after="200" w:line="240" w:lineRule="auto"/>
        <w:jc w:val="both"/>
        <w:rPr>
          <w:rFonts w:ascii="Calibri" w:eastAsia="Times New Roman" w:hAnsi="Calibri" w:cs="Calibri"/>
          <w:snapToGrid w:val="0"/>
          <w:lang w:val="en-GB"/>
        </w:rPr>
      </w:pPr>
      <w:r w:rsidRPr="00E45A5E">
        <w:rPr>
          <w:rFonts w:ascii="Calibri" w:eastAsia="Times New Roman" w:hAnsi="Calibri" w:cs="Calibri"/>
          <w:snapToGrid w:val="0"/>
          <w:lang w:val="en-GB"/>
        </w:rPr>
        <w:t>Hand-written applications will not be accepted.</w:t>
      </w:r>
    </w:p>
    <w:p w14:paraId="4A91D2A6" w14:textId="77777777" w:rsidR="0097790D" w:rsidRPr="00E45A5E" w:rsidRDefault="0097790D" w:rsidP="0097790D">
      <w:pPr>
        <w:spacing w:after="200" w:line="240" w:lineRule="auto"/>
        <w:jc w:val="both"/>
        <w:rPr>
          <w:rFonts w:ascii="Calibri" w:eastAsia="Times New Roman" w:hAnsi="Calibri" w:cs="Calibri"/>
          <w:b/>
          <w:lang w:val="en-GB" w:eastAsia="en-GB"/>
        </w:rPr>
      </w:pPr>
      <w:r w:rsidRPr="00E45A5E">
        <w:rPr>
          <w:rFonts w:ascii="Calibri" w:eastAsia="Times New Roman" w:hAnsi="Calibri" w:cs="Calibri"/>
          <w:color w:val="000000"/>
          <w:lang w:val="en-GB" w:eastAsia="en-GB"/>
        </w:rPr>
        <w:t>Please note that only the grant application form and the published annexes which have to be filled in will be evaluated. It is therefore of utmost importance that these documents contain ALL the relevant information concerning the action.</w:t>
      </w:r>
      <w:r w:rsidRPr="00E45A5E">
        <w:rPr>
          <w:rFonts w:ascii="Calibri" w:eastAsia="Times New Roman" w:hAnsi="Calibri" w:cs="Calibri"/>
          <w:b/>
          <w:color w:val="000000"/>
          <w:lang w:val="en-GB" w:eastAsia="en-GB"/>
        </w:rPr>
        <w:t xml:space="preserve"> </w:t>
      </w:r>
    </w:p>
    <w:p w14:paraId="574B0B56" w14:textId="77777777" w:rsidR="0097790D" w:rsidRPr="00E45A5E" w:rsidRDefault="0097790D" w:rsidP="0097790D">
      <w:pPr>
        <w:spacing w:after="200" w:line="240" w:lineRule="auto"/>
        <w:jc w:val="both"/>
        <w:rPr>
          <w:rFonts w:ascii="Calibri" w:eastAsia="Times New Roman" w:hAnsi="Calibri" w:cs="Calibri"/>
          <w:b/>
          <w:lang w:val="en-GB" w:eastAsia="en-GB"/>
        </w:rPr>
      </w:pPr>
      <w:r w:rsidRPr="00E45A5E">
        <w:rPr>
          <w:rFonts w:ascii="Calibri" w:eastAsia="Times New Roman" w:hAnsi="Calibri" w:cs="Calibri"/>
          <w:snapToGrid w:val="0"/>
          <w:color w:val="000000"/>
          <w:lang w:val="en-GB"/>
        </w:rPr>
        <w:t>Incomplete applications will be rejected.</w:t>
      </w:r>
    </w:p>
    <w:p w14:paraId="74FEC4B2" w14:textId="77777777" w:rsidR="0097790D" w:rsidRPr="00E45A5E" w:rsidRDefault="0097790D" w:rsidP="0097790D">
      <w:pPr>
        <w:spacing w:after="200" w:line="240" w:lineRule="auto"/>
        <w:jc w:val="both"/>
        <w:rPr>
          <w:rFonts w:ascii="Calibri" w:eastAsia="Times New Roman" w:hAnsi="Calibri" w:cs="Calibri"/>
          <w:bCs/>
          <w:color w:val="000000"/>
          <w:lang w:val="en-GB" w:eastAsia="en-GB"/>
        </w:rPr>
      </w:pPr>
      <w:r w:rsidRPr="00E45A5E">
        <w:rPr>
          <w:rFonts w:ascii="Calibri" w:eastAsia="Times New Roman" w:hAnsi="Calibri" w:cs="Calibri"/>
          <w:bCs/>
          <w:color w:val="000000"/>
          <w:lang w:val="en-GB" w:eastAsia="en-GB"/>
        </w:rPr>
        <w:t>No additional annexes should be sent.</w:t>
      </w:r>
    </w:p>
    <w:p w14:paraId="6CCCD46D" w14:textId="77777777" w:rsidR="0097790D" w:rsidRPr="00E45A5E" w:rsidRDefault="0097790D" w:rsidP="0097790D">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851" w:hanging="851"/>
        <w:rPr>
          <w:rFonts w:eastAsia="Times New Roman" w:cstheme="minorHAnsi"/>
          <w:b/>
          <w:i/>
          <w:snapToGrid w:val="0"/>
          <w:lang w:val="en-GB"/>
        </w:rPr>
      </w:pPr>
      <w:bookmarkStart w:id="46" w:name="_Toc437893856"/>
      <w:r w:rsidRPr="00E45A5E">
        <w:rPr>
          <w:rFonts w:eastAsia="Times New Roman" w:cstheme="minorHAnsi"/>
          <w:b/>
          <w:i/>
          <w:snapToGrid w:val="0"/>
          <w:lang w:val="en-GB"/>
        </w:rPr>
        <w:t>Where and how to send applications</w:t>
      </w:r>
      <w:bookmarkEnd w:id="46"/>
    </w:p>
    <w:p w14:paraId="08FE4BDE" w14:textId="77777777" w:rsidR="0097790D" w:rsidRPr="00E45A5E" w:rsidRDefault="0097790D" w:rsidP="0097790D">
      <w:pPr>
        <w:spacing w:before="240" w:after="200" w:line="240" w:lineRule="auto"/>
        <w:jc w:val="both"/>
        <w:rPr>
          <w:rFonts w:eastAsia="Times New Roman" w:cstheme="minorHAnsi"/>
          <w:snapToGrid w:val="0"/>
          <w:lang w:val="en-GB"/>
        </w:rPr>
      </w:pPr>
      <w:r w:rsidRPr="00E45A5E">
        <w:rPr>
          <w:rFonts w:eastAsia="Times New Roman" w:cstheme="minorHAnsi"/>
          <w:snapToGrid w:val="0"/>
          <w:lang w:val="en-GB"/>
        </w:rPr>
        <w:t>Applications must be submitted in electronic format to:</w:t>
      </w:r>
    </w:p>
    <w:p w14:paraId="1EB13747" w14:textId="3ACAA9E9" w:rsidR="0097790D" w:rsidRPr="00C1387C" w:rsidRDefault="0097790D" w:rsidP="0097790D">
      <w:pPr>
        <w:spacing w:after="200" w:line="240" w:lineRule="auto"/>
        <w:ind w:left="567"/>
        <w:jc w:val="both"/>
        <w:rPr>
          <w:rFonts w:eastAsia="Times New Roman" w:cstheme="minorHAnsi"/>
          <w:snapToGrid w:val="0"/>
          <w:lang w:val="en-GB"/>
        </w:rPr>
      </w:pPr>
      <w:r w:rsidRPr="00C1387C">
        <w:rPr>
          <w:rFonts w:eastAsia="Times New Roman" w:cstheme="minorHAnsi"/>
          <w:snapToGrid w:val="0"/>
          <w:lang w:val="en-GB"/>
        </w:rPr>
        <w:t>&lt;</w:t>
      </w:r>
      <w:r w:rsidR="00E83A3F" w:rsidRPr="00C1387C">
        <w:rPr>
          <w:rFonts w:eastAsia="Times New Roman" w:cstheme="minorHAnsi"/>
          <w:snapToGrid w:val="0"/>
          <w:lang w:val="en-GB"/>
        </w:rPr>
        <w:t xml:space="preserve">office@gamn.org </w:t>
      </w:r>
      <w:r w:rsidRPr="00C1387C">
        <w:rPr>
          <w:rFonts w:eastAsia="Times New Roman" w:cstheme="minorHAnsi"/>
          <w:snapToGrid w:val="0"/>
          <w:lang w:val="en-GB"/>
        </w:rPr>
        <w:t>&gt;</w:t>
      </w:r>
    </w:p>
    <w:p w14:paraId="0FA2580B" w14:textId="77777777" w:rsidR="0097790D" w:rsidRPr="00E45A5E" w:rsidRDefault="0097790D" w:rsidP="0097790D">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851" w:hanging="851"/>
        <w:rPr>
          <w:rFonts w:eastAsia="Times New Roman" w:cstheme="minorHAnsi"/>
          <w:b/>
          <w:i/>
          <w:snapToGrid w:val="0"/>
          <w:lang w:val="en-GB"/>
        </w:rPr>
      </w:pPr>
      <w:bookmarkStart w:id="47" w:name="_Toc437893857"/>
      <w:r w:rsidRPr="00E45A5E">
        <w:rPr>
          <w:rFonts w:eastAsia="Times New Roman" w:cstheme="minorHAnsi"/>
          <w:b/>
          <w:i/>
          <w:snapToGrid w:val="0"/>
          <w:lang w:val="en-GB"/>
        </w:rPr>
        <w:t>Deadline for submission of applications</w:t>
      </w:r>
      <w:bookmarkEnd w:id="47"/>
    </w:p>
    <w:p w14:paraId="621848C7" w14:textId="2BCC5181" w:rsidR="0097790D" w:rsidRPr="00E45A5E" w:rsidRDefault="0097790D" w:rsidP="0097790D">
      <w:pPr>
        <w:spacing w:before="240" w:after="200" w:line="240" w:lineRule="auto"/>
        <w:jc w:val="both"/>
        <w:rPr>
          <w:rFonts w:eastAsia="Times New Roman" w:cstheme="minorHAnsi"/>
          <w:snapToGrid w:val="0"/>
          <w:lang w:val="en-GB"/>
        </w:rPr>
      </w:pPr>
      <w:r w:rsidRPr="00E45A5E">
        <w:rPr>
          <w:rFonts w:eastAsia="Times New Roman" w:cstheme="minorHAnsi"/>
          <w:snapToGrid w:val="0"/>
          <w:lang w:val="en-GB"/>
        </w:rPr>
        <w:t xml:space="preserve">The deadline for submission of applications </w:t>
      </w:r>
      <w:r w:rsidRPr="00645810">
        <w:rPr>
          <w:rFonts w:eastAsia="Times New Roman" w:cstheme="minorHAnsi"/>
          <w:snapToGrid w:val="0"/>
          <w:lang w:val="en-GB"/>
        </w:rPr>
        <w:t xml:space="preserve">is </w:t>
      </w:r>
      <w:r w:rsidR="00F22AF0" w:rsidRPr="00645810">
        <w:rPr>
          <w:rFonts w:eastAsia="Times New Roman" w:cstheme="minorHAnsi"/>
          <w:b/>
          <w:snapToGrid w:val="0"/>
          <w:lang w:val="en-GB"/>
        </w:rPr>
        <w:t>31 May 2021</w:t>
      </w:r>
      <w:r w:rsidRPr="00645810">
        <w:rPr>
          <w:rFonts w:eastAsia="Times New Roman" w:cstheme="minorHAnsi"/>
          <w:b/>
          <w:snapToGrid w:val="0"/>
          <w:lang w:val="en-GB"/>
        </w:rPr>
        <w:t xml:space="preserve"> </w:t>
      </w:r>
      <w:r w:rsidR="009561AF">
        <w:rPr>
          <w:rFonts w:eastAsia="Times New Roman" w:cstheme="minorHAnsi"/>
          <w:b/>
          <w:snapToGrid w:val="0"/>
          <w:lang w:val="en-GB"/>
        </w:rPr>
        <w:t>at 23:59</w:t>
      </w:r>
      <w:bookmarkStart w:id="48" w:name="_GoBack"/>
      <w:bookmarkEnd w:id="48"/>
      <w:r w:rsidR="00645810">
        <w:rPr>
          <w:rFonts w:eastAsia="Times New Roman" w:cstheme="minorHAnsi"/>
          <w:b/>
          <w:snapToGrid w:val="0"/>
          <w:lang w:val="en-GB"/>
        </w:rPr>
        <w:t xml:space="preserve"> local time</w:t>
      </w:r>
    </w:p>
    <w:p w14:paraId="58ACEFA1" w14:textId="77777777" w:rsidR="0097790D" w:rsidRPr="00E45A5E" w:rsidRDefault="0097790D" w:rsidP="0097790D">
      <w:pPr>
        <w:spacing w:after="240" w:line="240" w:lineRule="auto"/>
        <w:jc w:val="both"/>
        <w:rPr>
          <w:rFonts w:eastAsia="Times New Roman" w:cstheme="minorHAnsi"/>
          <w:snapToGrid w:val="0"/>
          <w:lang w:val="en-GB"/>
        </w:rPr>
      </w:pPr>
      <w:r w:rsidRPr="00E45A5E">
        <w:rPr>
          <w:rFonts w:eastAsia="Times New Roman" w:cstheme="minorHAnsi"/>
          <w:snapToGrid w:val="0"/>
          <w:lang w:val="en-GB"/>
        </w:rPr>
        <w:t>Application submitted after given deadline will not be taken into consideration and will be rejected.</w:t>
      </w:r>
    </w:p>
    <w:p w14:paraId="7D71DE8F" w14:textId="77777777" w:rsidR="0097790D" w:rsidRPr="00E45A5E" w:rsidRDefault="0097790D" w:rsidP="0097790D">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851" w:hanging="851"/>
        <w:rPr>
          <w:rFonts w:eastAsia="Times New Roman" w:cstheme="minorHAnsi"/>
          <w:b/>
          <w:i/>
          <w:snapToGrid w:val="0"/>
          <w:lang w:val="en-GB"/>
        </w:rPr>
      </w:pPr>
      <w:bookmarkStart w:id="49" w:name="_Toc437893858"/>
      <w:r w:rsidRPr="00E45A5E">
        <w:rPr>
          <w:rFonts w:eastAsia="Times New Roman" w:cstheme="minorHAnsi"/>
          <w:b/>
          <w:i/>
          <w:snapToGrid w:val="0"/>
          <w:lang w:val="en-GB"/>
        </w:rPr>
        <w:t>Further information about applications</w:t>
      </w:r>
      <w:bookmarkEnd w:id="49"/>
      <w:r w:rsidRPr="00E45A5E">
        <w:rPr>
          <w:rFonts w:eastAsia="Times New Roman" w:cstheme="minorHAnsi"/>
          <w:b/>
          <w:i/>
          <w:snapToGrid w:val="0"/>
          <w:lang w:val="en-GB"/>
        </w:rPr>
        <w:t xml:space="preserve"> </w:t>
      </w:r>
    </w:p>
    <w:p w14:paraId="14740372" w14:textId="1257A63E" w:rsidR="0097790D" w:rsidRPr="00E45A5E" w:rsidRDefault="0097790D" w:rsidP="0097790D">
      <w:pPr>
        <w:spacing w:before="240" w:after="200" w:line="240" w:lineRule="auto"/>
        <w:jc w:val="both"/>
        <w:rPr>
          <w:rFonts w:eastAsia="Times New Roman" w:cstheme="minorHAnsi"/>
          <w:snapToGrid w:val="0"/>
          <w:lang w:val="en-GB"/>
        </w:rPr>
      </w:pPr>
      <w:r w:rsidRPr="00E45A5E">
        <w:rPr>
          <w:rFonts w:eastAsia="Times New Roman" w:cstheme="minorHAnsi"/>
          <w:snapToGrid w:val="0"/>
          <w:lang w:val="en-GB"/>
        </w:rPr>
        <w:t xml:space="preserve">An information session on this call for proposals </w:t>
      </w:r>
      <w:r w:rsidRPr="00645810">
        <w:rPr>
          <w:rFonts w:eastAsia="Times New Roman" w:cstheme="minorHAnsi"/>
          <w:snapToGrid w:val="0"/>
          <w:lang w:val="en-GB"/>
        </w:rPr>
        <w:t xml:space="preserve">will be held on </w:t>
      </w:r>
      <w:r w:rsidR="00645810" w:rsidRPr="00645810">
        <w:rPr>
          <w:rFonts w:eastAsia="Times New Roman" w:cstheme="minorHAnsi"/>
          <w:b/>
          <w:snapToGrid w:val="0"/>
          <w:lang w:val="en-GB"/>
        </w:rPr>
        <w:t>12 May</w:t>
      </w:r>
      <w:r w:rsidR="00645810">
        <w:rPr>
          <w:rFonts w:eastAsia="Times New Roman" w:cstheme="minorHAnsi"/>
          <w:b/>
          <w:snapToGrid w:val="0"/>
          <w:lang w:val="en-GB"/>
        </w:rPr>
        <w:t xml:space="preserve"> </w:t>
      </w:r>
      <w:r w:rsidRPr="00645810">
        <w:rPr>
          <w:rFonts w:eastAsia="Times New Roman" w:cstheme="minorHAnsi"/>
          <w:b/>
          <w:snapToGrid w:val="0"/>
          <w:lang w:val="en-GB"/>
        </w:rPr>
        <w:t xml:space="preserve">at </w:t>
      </w:r>
      <w:r w:rsidR="00E83A3F" w:rsidRPr="00645810">
        <w:rPr>
          <w:rFonts w:eastAsia="Times New Roman" w:cstheme="minorHAnsi"/>
          <w:b/>
          <w:snapToGrid w:val="0"/>
          <w:lang w:val="en-GB"/>
        </w:rPr>
        <w:t>1</w:t>
      </w:r>
      <w:r w:rsidR="00645810" w:rsidRPr="00645810">
        <w:rPr>
          <w:rFonts w:eastAsia="Times New Roman" w:cstheme="minorHAnsi"/>
          <w:b/>
          <w:snapToGrid w:val="0"/>
          <w:lang w:val="en-GB"/>
        </w:rPr>
        <w:t>1a</w:t>
      </w:r>
      <w:r w:rsidR="00E83A3F" w:rsidRPr="00645810">
        <w:rPr>
          <w:rFonts w:eastAsia="Times New Roman" w:cstheme="minorHAnsi"/>
          <w:b/>
          <w:snapToGrid w:val="0"/>
          <w:lang w:val="en-GB"/>
        </w:rPr>
        <w:t>m</w:t>
      </w:r>
      <w:r w:rsidR="00645810" w:rsidRPr="00645810">
        <w:rPr>
          <w:rFonts w:eastAsia="Times New Roman" w:cstheme="minorHAnsi"/>
          <w:b/>
          <w:snapToGrid w:val="0"/>
          <w:lang w:val="en-GB"/>
        </w:rPr>
        <w:t xml:space="preserve"> online</w:t>
      </w:r>
    </w:p>
    <w:p w14:paraId="41B4EAAE" w14:textId="4B19B024" w:rsidR="0097790D" w:rsidRPr="00E45A5E" w:rsidRDefault="0097790D" w:rsidP="0097790D">
      <w:pPr>
        <w:spacing w:before="240" w:after="200" w:line="240" w:lineRule="auto"/>
        <w:jc w:val="both"/>
        <w:rPr>
          <w:rFonts w:eastAsia="Times New Roman" w:cstheme="minorHAnsi"/>
          <w:snapToGrid w:val="0"/>
          <w:lang w:val="en-GB"/>
        </w:rPr>
      </w:pPr>
      <w:r w:rsidRPr="00E45A5E">
        <w:rPr>
          <w:rFonts w:eastAsia="Times New Roman" w:cstheme="minorHAnsi"/>
          <w:snapToGrid w:val="0"/>
          <w:lang w:val="en-GB"/>
        </w:rPr>
        <w:t xml:space="preserve">Questions may be sent by e-mail no later than </w:t>
      </w:r>
      <w:r w:rsidR="00E0591E" w:rsidRPr="00E45A5E">
        <w:rPr>
          <w:rFonts w:eastAsia="Times New Roman" w:cstheme="minorHAnsi"/>
          <w:snapToGrid w:val="0"/>
          <w:lang w:val="en-GB"/>
        </w:rPr>
        <w:t>15</w:t>
      </w:r>
      <w:r w:rsidRPr="00E45A5E">
        <w:rPr>
          <w:rFonts w:eastAsia="Times New Roman" w:cstheme="minorHAnsi"/>
          <w:snapToGrid w:val="0"/>
          <w:lang w:val="en-GB"/>
        </w:rPr>
        <w:t xml:space="preserve"> days before the deadline for the submission of applications to the below </w:t>
      </w:r>
      <w:proofErr w:type="gramStart"/>
      <w:r w:rsidRPr="00E45A5E">
        <w:rPr>
          <w:rFonts w:eastAsia="Times New Roman" w:cstheme="minorHAnsi"/>
          <w:snapToGrid w:val="0"/>
          <w:lang w:val="en-GB"/>
        </w:rPr>
        <w:t>address(</w:t>
      </w:r>
      <w:proofErr w:type="spellStart"/>
      <w:proofErr w:type="gramEnd"/>
      <w:r w:rsidRPr="00E45A5E">
        <w:rPr>
          <w:rFonts w:eastAsia="Times New Roman" w:cstheme="minorHAnsi"/>
          <w:snapToGrid w:val="0"/>
          <w:lang w:val="en-GB"/>
        </w:rPr>
        <w:t>es</w:t>
      </w:r>
      <w:proofErr w:type="spellEnd"/>
      <w:r w:rsidRPr="00E45A5E">
        <w:rPr>
          <w:rFonts w:eastAsia="Times New Roman" w:cstheme="minorHAnsi"/>
          <w:snapToGrid w:val="0"/>
          <w:lang w:val="en-GB"/>
        </w:rPr>
        <w:t>), indicating clearly the reference of the call for proposals:</w:t>
      </w:r>
    </w:p>
    <w:p w14:paraId="549BECE0" w14:textId="3930AD54" w:rsidR="0097790D" w:rsidRPr="00E45A5E" w:rsidRDefault="0097790D" w:rsidP="0097790D">
      <w:pPr>
        <w:spacing w:after="200" w:line="240" w:lineRule="auto"/>
        <w:ind w:left="567"/>
        <w:jc w:val="both"/>
        <w:rPr>
          <w:rFonts w:eastAsia="Times New Roman" w:cstheme="minorHAnsi"/>
          <w:snapToGrid w:val="0"/>
          <w:lang w:val="en-GB"/>
        </w:rPr>
      </w:pPr>
      <w:r w:rsidRPr="00E45A5E">
        <w:rPr>
          <w:rFonts w:eastAsia="Times New Roman" w:cstheme="minorHAnsi"/>
          <w:snapToGrid w:val="0"/>
          <w:lang w:val="en-GB"/>
        </w:rPr>
        <w:t xml:space="preserve">E-mail address: </w:t>
      </w:r>
      <w:r w:rsidRPr="00C1387C">
        <w:rPr>
          <w:rFonts w:eastAsia="Times New Roman" w:cstheme="minorHAnsi"/>
          <w:snapToGrid w:val="0"/>
          <w:lang w:val="en-GB"/>
        </w:rPr>
        <w:t>&lt;</w:t>
      </w:r>
      <w:r w:rsidR="00E83A3F" w:rsidRPr="00C1387C">
        <w:rPr>
          <w:rFonts w:eastAsia="Times New Roman" w:cstheme="minorHAnsi"/>
          <w:snapToGrid w:val="0"/>
          <w:lang w:val="en-GB"/>
        </w:rPr>
        <w:t>office@gamn.org</w:t>
      </w:r>
      <w:r w:rsidRPr="00C1387C">
        <w:rPr>
          <w:rFonts w:eastAsia="Times New Roman" w:cstheme="minorHAnsi"/>
          <w:snapToGrid w:val="0"/>
          <w:lang w:val="en-GB"/>
        </w:rPr>
        <w:t xml:space="preserve"> &gt;</w:t>
      </w:r>
    </w:p>
    <w:p w14:paraId="7CDB3B24" w14:textId="77777777" w:rsidR="0097790D" w:rsidRPr="00E45A5E" w:rsidRDefault="0097790D" w:rsidP="0097790D">
      <w:pPr>
        <w:spacing w:after="200" w:line="240" w:lineRule="auto"/>
        <w:jc w:val="both"/>
        <w:rPr>
          <w:rFonts w:eastAsia="Times New Roman" w:cstheme="minorHAnsi"/>
          <w:snapToGrid w:val="0"/>
          <w:lang w:val="en-GB"/>
        </w:rPr>
      </w:pPr>
      <w:r w:rsidRPr="00E45A5E">
        <w:rPr>
          <w:rFonts w:eastAsia="Times New Roman" w:cstheme="minorHAnsi"/>
          <w:snapToGrid w:val="0"/>
          <w:lang w:val="en-GB"/>
        </w:rPr>
        <w:t>The contracting authority has no obligation to provide clarifications to questions received after this date.</w:t>
      </w:r>
    </w:p>
    <w:p w14:paraId="0178D841" w14:textId="4A07CE89" w:rsidR="0097790D" w:rsidRPr="00E45A5E" w:rsidRDefault="0097790D" w:rsidP="0097790D">
      <w:pPr>
        <w:spacing w:after="200" w:line="240" w:lineRule="auto"/>
        <w:jc w:val="both"/>
        <w:rPr>
          <w:rFonts w:eastAsia="Times New Roman" w:cstheme="minorHAnsi"/>
          <w:snapToGrid w:val="0"/>
          <w:lang w:val="en-GB"/>
        </w:rPr>
      </w:pPr>
      <w:r w:rsidRPr="00E45A5E">
        <w:rPr>
          <w:rFonts w:eastAsia="Times New Roman" w:cstheme="minorHAnsi"/>
          <w:snapToGrid w:val="0"/>
          <w:lang w:val="en-GB"/>
        </w:rPr>
        <w:lastRenderedPageBreak/>
        <w:t xml:space="preserve">Replies will be given no later than </w:t>
      </w:r>
      <w:r w:rsidR="00E0591E" w:rsidRPr="00E45A5E">
        <w:rPr>
          <w:rFonts w:eastAsia="Times New Roman" w:cstheme="minorHAnsi"/>
          <w:snapToGrid w:val="0"/>
          <w:lang w:val="en-GB"/>
        </w:rPr>
        <w:t>7</w:t>
      </w:r>
      <w:r w:rsidRPr="00E45A5E">
        <w:rPr>
          <w:rFonts w:eastAsia="Times New Roman" w:cstheme="minorHAnsi"/>
          <w:snapToGrid w:val="0"/>
          <w:lang w:val="en-GB"/>
        </w:rPr>
        <w:t xml:space="preserve"> days before the deadline for the submission of applications. </w:t>
      </w:r>
    </w:p>
    <w:p w14:paraId="140CF8FA" w14:textId="77777777" w:rsidR="0097790D" w:rsidRPr="00E45A5E" w:rsidRDefault="0097790D" w:rsidP="0097790D">
      <w:pPr>
        <w:spacing w:after="200" w:line="240" w:lineRule="auto"/>
        <w:jc w:val="both"/>
        <w:rPr>
          <w:rFonts w:eastAsia="Times New Roman" w:cstheme="minorHAnsi"/>
          <w:snapToGrid w:val="0"/>
          <w:lang w:val="en-GB"/>
        </w:rPr>
      </w:pPr>
      <w:r w:rsidRPr="00E45A5E">
        <w:rPr>
          <w:rFonts w:eastAsia="Times New Roman" w:cstheme="minorHAnsi"/>
          <w:snapToGrid w:val="0"/>
          <w:lang w:val="en-GB"/>
        </w:rPr>
        <w:t xml:space="preserve">Please note that the contracting authority may decide to cancel the call for proposals procedure at any stage. </w:t>
      </w:r>
    </w:p>
    <w:p w14:paraId="50B84D9C" w14:textId="204CE9F4" w:rsidR="0097790D" w:rsidRPr="00E45A5E" w:rsidRDefault="00E45A5E" w:rsidP="00E45A5E">
      <w:pPr>
        <w:pStyle w:val="ListParagraph"/>
        <w:numPr>
          <w:ilvl w:val="0"/>
          <w:numId w:val="30"/>
        </w:numPr>
        <w:spacing w:before="240" w:after="120"/>
        <w:ind w:left="284" w:hanging="284"/>
        <w:outlineLvl w:val="0"/>
        <w:rPr>
          <w:rFonts w:asciiTheme="minorHAnsi" w:hAnsiTheme="minorHAnsi" w:cstheme="minorHAnsi"/>
          <w:b/>
          <w:i/>
          <w:smallCaps/>
          <w:szCs w:val="22"/>
        </w:rPr>
      </w:pPr>
      <w:bookmarkStart w:id="50" w:name="_Toc40507653"/>
      <w:bookmarkStart w:id="51" w:name="_Toc437893859"/>
      <w:bookmarkStart w:id="52" w:name="_Toc66877610"/>
      <w:bookmarkStart w:id="53" w:name="_Toc66877785"/>
      <w:bookmarkStart w:id="54" w:name="_Toc66877836"/>
      <w:bookmarkStart w:id="55" w:name="_Toc66878031"/>
      <w:bookmarkStart w:id="56" w:name="_Toc66879713"/>
      <w:r w:rsidRPr="00E45A5E">
        <w:rPr>
          <w:rFonts w:asciiTheme="minorHAnsi" w:hAnsiTheme="minorHAnsi" w:cstheme="minorHAnsi"/>
          <w:b/>
          <w:smallCaps/>
          <w:szCs w:val="22"/>
        </w:rPr>
        <w:t>EVALUATION AND SELECTION OF APPLICATIONS</w:t>
      </w:r>
      <w:bookmarkEnd w:id="50"/>
      <w:bookmarkEnd w:id="51"/>
      <w:bookmarkEnd w:id="52"/>
      <w:bookmarkEnd w:id="53"/>
      <w:bookmarkEnd w:id="54"/>
      <w:bookmarkEnd w:id="55"/>
      <w:bookmarkEnd w:id="56"/>
    </w:p>
    <w:p w14:paraId="49864741" w14:textId="0E444900" w:rsidR="0097790D" w:rsidRPr="00E45A5E" w:rsidRDefault="0097790D" w:rsidP="0097790D">
      <w:pPr>
        <w:spacing w:after="200" w:line="240" w:lineRule="auto"/>
        <w:jc w:val="both"/>
        <w:rPr>
          <w:rFonts w:ascii="Calibri" w:eastAsia="Times New Roman" w:hAnsi="Calibri" w:cs="Calibri"/>
          <w:snapToGrid w:val="0"/>
          <w:lang w:val="en-GB"/>
        </w:rPr>
      </w:pPr>
      <w:r w:rsidRPr="00E45A5E">
        <w:rPr>
          <w:rFonts w:ascii="Calibri" w:eastAsia="Times New Roman" w:hAnsi="Calibri" w:cs="Calibri"/>
          <w:snapToGrid w:val="0"/>
          <w:lang w:val="en-GB"/>
        </w:rPr>
        <w:t xml:space="preserve">Applications will be examined and evaluated by the </w:t>
      </w:r>
      <w:r w:rsidR="00CF69D8" w:rsidRPr="00E45A5E">
        <w:rPr>
          <w:rFonts w:ascii="Calibri" w:eastAsia="Times New Roman" w:hAnsi="Calibri" w:cs="Calibri"/>
          <w:snapToGrid w:val="0"/>
          <w:lang w:val="en-GB"/>
        </w:rPr>
        <w:t xml:space="preserve">Selection Committee. </w:t>
      </w:r>
      <w:r w:rsidRPr="00E45A5E">
        <w:rPr>
          <w:rFonts w:ascii="Calibri" w:eastAsia="Times New Roman" w:hAnsi="Calibri" w:cs="Calibri"/>
          <w:snapToGrid w:val="0"/>
          <w:lang w:val="en-GB"/>
        </w:rPr>
        <w:t>All applications will be assessed according to the following steps and criteria.</w:t>
      </w:r>
    </w:p>
    <w:p w14:paraId="3F686839" w14:textId="1A74EC70" w:rsidR="0097790D" w:rsidRPr="00E45A5E" w:rsidRDefault="0097790D" w:rsidP="0097790D">
      <w:pPr>
        <w:spacing w:after="200" w:line="240" w:lineRule="auto"/>
        <w:jc w:val="both"/>
        <w:rPr>
          <w:rFonts w:ascii="Calibri" w:eastAsia="Times New Roman" w:hAnsi="Calibri" w:cs="Calibri"/>
          <w:snapToGrid w:val="0"/>
          <w:lang w:val="en-GB"/>
        </w:rPr>
      </w:pPr>
      <w:r w:rsidRPr="00E45A5E">
        <w:rPr>
          <w:rFonts w:ascii="Calibri" w:eastAsia="Times New Roman" w:hAnsi="Calibri" w:cs="Calibri"/>
          <w:snapToGrid w:val="0"/>
          <w:lang w:val="en-GB"/>
        </w:rPr>
        <w:t xml:space="preserve">If the examination of the application reveals that the proposed action does not meet the </w:t>
      </w:r>
      <w:r w:rsidR="00FA3D8A" w:rsidRPr="00E45A5E">
        <w:rPr>
          <w:rFonts w:ascii="Calibri" w:eastAsia="Times New Roman" w:hAnsi="Calibri" w:cs="Calibri"/>
          <w:snapToGrid w:val="0"/>
          <w:u w:val="single"/>
          <w:lang w:val="en-GB"/>
        </w:rPr>
        <w:t>E</w:t>
      </w:r>
      <w:r w:rsidRPr="00E45A5E">
        <w:rPr>
          <w:rFonts w:ascii="Calibri" w:eastAsia="Times New Roman" w:hAnsi="Calibri" w:cs="Calibri"/>
          <w:snapToGrid w:val="0"/>
          <w:u w:val="single"/>
          <w:lang w:val="en-GB"/>
        </w:rPr>
        <w:t>ligibility criteria</w:t>
      </w:r>
      <w:r w:rsidRPr="00E45A5E">
        <w:rPr>
          <w:rFonts w:ascii="Calibri" w:eastAsia="Times New Roman" w:hAnsi="Calibri" w:cs="Calibri"/>
          <w:snapToGrid w:val="0"/>
          <w:lang w:val="en-GB"/>
        </w:rPr>
        <w:t xml:space="preserve"> stated in Section </w:t>
      </w:r>
      <w:r w:rsidR="00FA3D8A" w:rsidRPr="00E45A5E">
        <w:rPr>
          <w:rFonts w:ascii="Calibri" w:eastAsia="Times New Roman" w:hAnsi="Calibri" w:cs="Calibri"/>
          <w:snapToGrid w:val="0"/>
          <w:lang w:val="en-GB"/>
        </w:rPr>
        <w:t>4,</w:t>
      </w:r>
      <w:r w:rsidRPr="00E45A5E">
        <w:rPr>
          <w:rFonts w:ascii="Calibri" w:eastAsia="Times New Roman" w:hAnsi="Calibri" w:cs="Calibri"/>
          <w:snapToGrid w:val="0"/>
          <w:lang w:val="en-GB"/>
        </w:rPr>
        <w:t xml:space="preserve"> the application will be rejected on this sole basis. </w:t>
      </w:r>
    </w:p>
    <w:p w14:paraId="237323DB" w14:textId="3BE23245" w:rsidR="0097790D" w:rsidRPr="00E45A5E" w:rsidRDefault="0097790D" w:rsidP="00E45A5E">
      <w:pPr>
        <w:tabs>
          <w:tab w:val="left" w:pos="426"/>
          <w:tab w:val="left" w:pos="851"/>
        </w:tabs>
        <w:spacing w:after="200" w:line="240" w:lineRule="auto"/>
        <w:rPr>
          <w:rFonts w:ascii="Calibri" w:eastAsia="Times New Roman" w:hAnsi="Calibri" w:cs="Calibri"/>
          <w:bCs/>
          <w:snapToGrid w:val="0"/>
          <w:u w:val="single"/>
          <w:lang w:val="en-GB"/>
        </w:rPr>
      </w:pPr>
      <w:r w:rsidRPr="00E45A5E">
        <w:rPr>
          <w:rFonts w:ascii="Calibri" w:eastAsia="Times New Roman" w:hAnsi="Calibri" w:cs="Calibri"/>
          <w:bCs/>
          <w:snapToGrid w:val="0"/>
          <w:u w:val="single"/>
          <w:lang w:val="en-GB"/>
        </w:rPr>
        <w:t>STEP 1:</w:t>
      </w:r>
      <w:r w:rsidR="00E45A5E">
        <w:rPr>
          <w:rFonts w:ascii="Calibri" w:eastAsia="Times New Roman" w:hAnsi="Calibri" w:cs="Calibri"/>
          <w:bCs/>
          <w:snapToGrid w:val="0"/>
          <w:u w:val="single"/>
          <w:lang w:val="en-GB"/>
        </w:rPr>
        <w:t xml:space="preserve"> </w:t>
      </w:r>
      <w:r w:rsidRPr="00E45A5E">
        <w:rPr>
          <w:rFonts w:ascii="Calibri" w:eastAsia="Times New Roman" w:hAnsi="Calibri" w:cs="Calibri"/>
          <w:bCs/>
          <w:snapToGrid w:val="0"/>
          <w:u w:val="single"/>
          <w:lang w:val="en-GB"/>
        </w:rPr>
        <w:t xml:space="preserve">OPENING &amp; ADMINISTRATIVE CHECKS </w:t>
      </w:r>
    </w:p>
    <w:p w14:paraId="13335789" w14:textId="77777777" w:rsidR="0097790D" w:rsidRPr="00E45A5E" w:rsidRDefault="0097790D" w:rsidP="0097790D">
      <w:pPr>
        <w:tabs>
          <w:tab w:val="left" w:pos="426"/>
          <w:tab w:val="left" w:pos="1418"/>
        </w:tabs>
        <w:spacing w:after="200" w:line="240" w:lineRule="auto"/>
        <w:rPr>
          <w:rFonts w:ascii="Calibri" w:eastAsia="Times New Roman" w:hAnsi="Calibri" w:cs="Calibri"/>
          <w:snapToGrid w:val="0"/>
          <w:lang w:val="en-GB"/>
        </w:rPr>
      </w:pPr>
      <w:r w:rsidRPr="00E45A5E">
        <w:rPr>
          <w:rFonts w:ascii="Calibri" w:eastAsia="Times New Roman" w:hAnsi="Calibri" w:cs="Calibri"/>
          <w:snapToGrid w:val="0"/>
          <w:lang w:val="en-GB"/>
        </w:rPr>
        <w:t>During the opening and administrative check the following will be assessed:</w:t>
      </w:r>
    </w:p>
    <w:p w14:paraId="33B1E77B" w14:textId="77777777" w:rsidR="0097790D" w:rsidRPr="00E45A5E" w:rsidRDefault="0097790D" w:rsidP="00E45A5E">
      <w:pPr>
        <w:numPr>
          <w:ilvl w:val="0"/>
          <w:numId w:val="26"/>
        </w:numPr>
        <w:tabs>
          <w:tab w:val="left" w:pos="426"/>
          <w:tab w:val="left" w:pos="1418"/>
        </w:tabs>
        <w:spacing w:after="0" w:line="240" w:lineRule="auto"/>
        <w:ind w:left="426" w:hanging="426"/>
        <w:jc w:val="both"/>
        <w:rPr>
          <w:rFonts w:ascii="Calibri" w:eastAsia="Times New Roman" w:hAnsi="Calibri" w:cs="Calibri"/>
          <w:snapToGrid w:val="0"/>
          <w:lang w:val="en-GB"/>
        </w:rPr>
      </w:pPr>
      <w:r w:rsidRPr="00E45A5E">
        <w:rPr>
          <w:rFonts w:ascii="Calibri" w:eastAsia="Times New Roman" w:hAnsi="Calibri" w:cs="Calibri"/>
          <w:snapToGrid w:val="0"/>
          <w:lang w:val="en-GB"/>
        </w:rPr>
        <w:t>If the deadline has been met. Otherwise, the application will be automatically rejected.</w:t>
      </w:r>
    </w:p>
    <w:p w14:paraId="4B0A22D0" w14:textId="45849F09" w:rsidR="0097790D" w:rsidRDefault="0097790D" w:rsidP="00E45A5E">
      <w:pPr>
        <w:numPr>
          <w:ilvl w:val="0"/>
          <w:numId w:val="26"/>
        </w:numPr>
        <w:tabs>
          <w:tab w:val="left" w:pos="426"/>
        </w:tabs>
        <w:spacing w:after="0" w:line="240" w:lineRule="auto"/>
        <w:ind w:left="426" w:hanging="426"/>
        <w:jc w:val="both"/>
        <w:rPr>
          <w:rFonts w:ascii="Calibri" w:eastAsia="Times New Roman" w:hAnsi="Calibri" w:cs="Calibri"/>
          <w:snapToGrid w:val="0"/>
          <w:lang w:val="en-GB"/>
        </w:rPr>
      </w:pPr>
      <w:r w:rsidRPr="00E45A5E">
        <w:rPr>
          <w:rFonts w:ascii="Calibri" w:eastAsia="Times New Roman" w:hAnsi="Calibri" w:cs="Calibri"/>
          <w:snapToGrid w:val="0"/>
          <w:lang w:val="en-GB"/>
        </w:rPr>
        <w:t xml:space="preserve">If the application satisfies all the criteria specified in the in Section </w:t>
      </w:r>
      <w:r w:rsidR="0025336B" w:rsidRPr="00E45A5E">
        <w:rPr>
          <w:rFonts w:ascii="Calibri" w:eastAsia="Times New Roman" w:hAnsi="Calibri" w:cs="Calibri"/>
          <w:snapToGrid w:val="0"/>
          <w:lang w:val="en-GB"/>
        </w:rPr>
        <w:t>4</w:t>
      </w:r>
      <w:r w:rsidRPr="00E45A5E">
        <w:rPr>
          <w:rFonts w:ascii="Calibri" w:eastAsia="Times New Roman" w:hAnsi="Calibri" w:cs="Calibri"/>
          <w:snapToGrid w:val="0"/>
          <w:lang w:val="en-GB"/>
        </w:rPr>
        <w:t xml:space="preserve">. This includes also an assessment of the eligibility of the action. If any of the requested information is missing or is incorrect, the application may be rejected on that </w:t>
      </w:r>
      <w:r w:rsidRPr="00E45A5E">
        <w:rPr>
          <w:rFonts w:ascii="Calibri" w:eastAsia="Times New Roman" w:hAnsi="Calibri" w:cs="Calibri"/>
          <w:b/>
          <w:snapToGrid w:val="0"/>
          <w:u w:val="single"/>
          <w:lang w:val="en-GB"/>
        </w:rPr>
        <w:t>sole</w:t>
      </w:r>
      <w:r w:rsidRPr="00E45A5E">
        <w:rPr>
          <w:rFonts w:ascii="Calibri" w:eastAsia="Times New Roman" w:hAnsi="Calibri" w:cs="Calibri"/>
          <w:snapToGrid w:val="0"/>
          <w:lang w:val="en-GB"/>
        </w:rPr>
        <w:t xml:space="preserve"> basis and the application will not be evaluated further.</w:t>
      </w:r>
    </w:p>
    <w:p w14:paraId="0BD5F570" w14:textId="77777777" w:rsidR="00E45A5E" w:rsidRPr="00E45A5E" w:rsidRDefault="00E45A5E" w:rsidP="00E45A5E">
      <w:pPr>
        <w:tabs>
          <w:tab w:val="left" w:pos="426"/>
        </w:tabs>
        <w:spacing w:after="0" w:line="240" w:lineRule="auto"/>
        <w:ind w:left="426"/>
        <w:jc w:val="both"/>
        <w:rPr>
          <w:rFonts w:ascii="Calibri" w:eastAsia="Times New Roman" w:hAnsi="Calibri" w:cs="Calibri"/>
          <w:snapToGrid w:val="0"/>
          <w:lang w:val="en-GB"/>
        </w:rPr>
      </w:pPr>
    </w:p>
    <w:p w14:paraId="5EE66A31" w14:textId="54B67550" w:rsidR="0097790D" w:rsidRPr="00E45A5E" w:rsidRDefault="0097790D" w:rsidP="00E45A5E">
      <w:pPr>
        <w:tabs>
          <w:tab w:val="left" w:pos="426"/>
          <w:tab w:val="left" w:pos="851"/>
        </w:tabs>
        <w:spacing w:after="200" w:line="240" w:lineRule="auto"/>
        <w:rPr>
          <w:rFonts w:ascii="Calibri" w:eastAsia="Times New Roman" w:hAnsi="Calibri" w:cs="Calibri"/>
          <w:bCs/>
          <w:snapToGrid w:val="0"/>
          <w:u w:val="single"/>
          <w:lang w:val="en-GB"/>
        </w:rPr>
      </w:pPr>
      <w:r w:rsidRPr="00E45A5E">
        <w:rPr>
          <w:rFonts w:ascii="Calibri" w:eastAsia="Times New Roman" w:hAnsi="Calibri" w:cs="Calibri"/>
          <w:bCs/>
          <w:snapToGrid w:val="0"/>
          <w:u w:val="single"/>
          <w:lang w:val="en-GB"/>
        </w:rPr>
        <w:t xml:space="preserve">STEP 2: EVALUATION OF THE APPLICATION </w:t>
      </w:r>
    </w:p>
    <w:p w14:paraId="61EFBBD7" w14:textId="0CBE5E9E" w:rsidR="00E45A5E" w:rsidRDefault="0097790D" w:rsidP="0097790D">
      <w:pPr>
        <w:spacing w:after="200" w:line="240" w:lineRule="auto"/>
        <w:jc w:val="both"/>
        <w:rPr>
          <w:rFonts w:ascii="Times New Roman" w:eastAsia="Times New Roman" w:hAnsi="Times New Roman" w:cs="Times New Roman"/>
          <w:snapToGrid w:val="0"/>
          <w:lang w:val="en-GB"/>
        </w:rPr>
      </w:pPr>
      <w:r w:rsidRPr="00E45A5E">
        <w:rPr>
          <w:rFonts w:ascii="Calibri" w:eastAsia="Times New Roman" w:hAnsi="Calibri" w:cs="Calibri"/>
          <w:snapToGrid w:val="0"/>
          <w:lang w:val="en-GB"/>
        </w:rPr>
        <w:t>The full applications that pass this check will be further evaluated on their quality, including the proposed budget and capacity of the applicants. They will be evaluated using the evaluation criteria in the evaluation grid below.</w:t>
      </w:r>
      <w:r w:rsidRPr="008061CD">
        <w:rPr>
          <w:rFonts w:ascii="Times New Roman" w:eastAsia="Times New Roman" w:hAnsi="Times New Roman" w:cs="Times New Roman"/>
          <w:snapToGrid w:val="0"/>
          <w:lang w:val="en-GB"/>
        </w:rPr>
        <w:t xml:space="preserve"> </w:t>
      </w:r>
    </w:p>
    <w:p w14:paraId="58C83F5E" w14:textId="1BC94F51" w:rsidR="0097790D" w:rsidRPr="00E45A5E" w:rsidRDefault="00E45A5E" w:rsidP="0097790D">
      <w:pPr>
        <w:spacing w:after="200" w:line="240" w:lineRule="auto"/>
        <w:jc w:val="both"/>
        <w:rPr>
          <w:rFonts w:eastAsia="Times New Roman" w:cstheme="minorHAnsi"/>
          <w:snapToGrid w:val="0"/>
          <w:lang w:val="en-GB"/>
        </w:rPr>
      </w:pPr>
      <w:r w:rsidRPr="00E45A5E">
        <w:rPr>
          <w:rFonts w:eastAsia="Times New Roman" w:cstheme="minorHAnsi"/>
          <w:b/>
          <w:snapToGrid w:val="0"/>
          <w:lang w:val="en-GB"/>
        </w:rPr>
        <w:t>EVALUATION GRID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97790D" w:rsidRPr="00E45A5E" w14:paraId="0485A049" w14:textId="77777777" w:rsidTr="00CB0E0A">
        <w:tc>
          <w:tcPr>
            <w:tcW w:w="8472" w:type="dxa"/>
            <w:vAlign w:val="center"/>
          </w:tcPr>
          <w:p w14:paraId="1533CDAC" w14:textId="77777777" w:rsidR="0097790D" w:rsidRPr="00E45A5E" w:rsidRDefault="0097790D" w:rsidP="0097790D">
            <w:pPr>
              <w:spacing w:before="120" w:after="200" w:line="240" w:lineRule="auto"/>
              <w:jc w:val="both"/>
              <w:rPr>
                <w:rFonts w:eastAsia="Times New Roman" w:cstheme="minorHAnsi"/>
                <w:b/>
                <w:snapToGrid w:val="0"/>
                <w:lang w:val="en-GB"/>
              </w:rPr>
            </w:pPr>
            <w:r w:rsidRPr="00E45A5E">
              <w:rPr>
                <w:rFonts w:eastAsia="Times New Roman" w:cstheme="minorHAnsi"/>
                <w:b/>
                <w:snapToGrid w:val="0"/>
                <w:lang w:val="en-GB"/>
              </w:rPr>
              <w:t>Section</w:t>
            </w:r>
          </w:p>
        </w:tc>
        <w:tc>
          <w:tcPr>
            <w:tcW w:w="1275" w:type="dxa"/>
            <w:vAlign w:val="center"/>
          </w:tcPr>
          <w:p w14:paraId="7F65EEC3" w14:textId="77777777" w:rsidR="0097790D" w:rsidRPr="00E45A5E" w:rsidRDefault="0097790D" w:rsidP="0097790D">
            <w:pPr>
              <w:spacing w:before="120" w:after="200" w:line="240" w:lineRule="auto"/>
              <w:jc w:val="center"/>
              <w:rPr>
                <w:rFonts w:eastAsia="Times New Roman" w:cstheme="minorHAnsi"/>
                <w:b/>
                <w:snapToGrid w:val="0"/>
                <w:lang w:val="en-GB"/>
              </w:rPr>
            </w:pPr>
            <w:r w:rsidRPr="00E45A5E">
              <w:rPr>
                <w:rFonts w:eastAsia="Times New Roman" w:cstheme="minorHAnsi"/>
                <w:b/>
                <w:snapToGrid w:val="0"/>
                <w:lang w:val="en-GB"/>
              </w:rPr>
              <w:t>Maximum Score</w:t>
            </w:r>
          </w:p>
        </w:tc>
      </w:tr>
      <w:tr w:rsidR="0097790D" w:rsidRPr="00E45A5E" w14:paraId="04CA01B1" w14:textId="77777777" w:rsidTr="00CB0E0A">
        <w:tc>
          <w:tcPr>
            <w:tcW w:w="8472" w:type="dxa"/>
            <w:tcBorders>
              <w:bottom w:val="single" w:sz="4" w:space="0" w:color="auto"/>
            </w:tcBorders>
            <w:shd w:val="pct10" w:color="auto" w:fill="FFFFFF"/>
          </w:tcPr>
          <w:p w14:paraId="014589B9" w14:textId="043030B2" w:rsidR="0097790D" w:rsidRPr="00E45A5E" w:rsidRDefault="0089319F" w:rsidP="0097790D">
            <w:pPr>
              <w:spacing w:before="120" w:after="200" w:line="240" w:lineRule="auto"/>
              <w:jc w:val="both"/>
              <w:rPr>
                <w:rFonts w:eastAsia="Times New Roman" w:cstheme="minorHAnsi"/>
                <w:snapToGrid w:val="0"/>
                <w:lang w:val="en-GB"/>
              </w:rPr>
            </w:pPr>
            <w:r w:rsidRPr="00E45A5E">
              <w:rPr>
                <w:rFonts w:eastAsia="Times New Roman" w:cstheme="minorHAnsi"/>
                <w:b/>
                <w:snapToGrid w:val="0"/>
                <w:lang w:val="en-GB"/>
              </w:rPr>
              <w:t>1</w:t>
            </w:r>
            <w:r w:rsidR="0097790D" w:rsidRPr="00E45A5E">
              <w:rPr>
                <w:rFonts w:eastAsia="Times New Roman" w:cstheme="minorHAnsi"/>
                <w:b/>
                <w:snapToGrid w:val="0"/>
                <w:lang w:val="en-GB"/>
              </w:rPr>
              <w:t>. Relevance</w:t>
            </w:r>
          </w:p>
        </w:tc>
        <w:tc>
          <w:tcPr>
            <w:tcW w:w="1275" w:type="dxa"/>
            <w:tcBorders>
              <w:bottom w:val="single" w:sz="4" w:space="0" w:color="auto"/>
            </w:tcBorders>
            <w:shd w:val="pct10" w:color="auto" w:fill="FFFFFF"/>
            <w:vAlign w:val="center"/>
          </w:tcPr>
          <w:p w14:paraId="63C12C36" w14:textId="77777777" w:rsidR="0097790D" w:rsidRPr="00E45A5E" w:rsidRDefault="0097790D" w:rsidP="0097790D">
            <w:pPr>
              <w:spacing w:before="120" w:after="200" w:line="240" w:lineRule="auto"/>
              <w:jc w:val="center"/>
              <w:rPr>
                <w:rFonts w:eastAsia="Times New Roman" w:cstheme="minorHAnsi"/>
                <w:b/>
                <w:snapToGrid w:val="0"/>
                <w:lang w:val="en-GB"/>
              </w:rPr>
            </w:pPr>
            <w:r w:rsidRPr="00E45A5E">
              <w:rPr>
                <w:rFonts w:eastAsia="Times New Roman" w:cstheme="minorHAnsi"/>
                <w:b/>
                <w:snapToGrid w:val="0"/>
                <w:lang w:val="en-GB"/>
              </w:rPr>
              <w:t>30</w:t>
            </w:r>
          </w:p>
        </w:tc>
      </w:tr>
      <w:tr w:rsidR="0097790D" w:rsidRPr="00E45A5E" w14:paraId="45A326E7" w14:textId="77777777" w:rsidTr="00CB0E0A">
        <w:tc>
          <w:tcPr>
            <w:tcW w:w="8472" w:type="dxa"/>
            <w:shd w:val="clear" w:color="auto" w:fill="FFFFFF"/>
          </w:tcPr>
          <w:p w14:paraId="54AF9BB9" w14:textId="0C98F247" w:rsidR="0097790D" w:rsidRPr="00E45A5E" w:rsidRDefault="0097790D" w:rsidP="00E45A5E">
            <w:pPr>
              <w:pStyle w:val="ListParagraph"/>
              <w:numPr>
                <w:ilvl w:val="1"/>
                <w:numId w:val="37"/>
              </w:numPr>
              <w:spacing w:before="120"/>
              <w:rPr>
                <w:rFonts w:ascii="Calibri" w:hAnsi="Calibri" w:cs="Calibri"/>
              </w:rPr>
            </w:pPr>
            <w:r w:rsidRPr="00E45A5E">
              <w:rPr>
                <w:rFonts w:ascii="Calibri" w:hAnsi="Calibri" w:cs="Calibri"/>
              </w:rPr>
              <w:t xml:space="preserve">How relevant is the proposal to the objectives and priorities of the call for proposals and to the specific themes/sectors/areas or any other specific requirement stated in the guidelines for applicants? </w:t>
            </w:r>
          </w:p>
        </w:tc>
        <w:tc>
          <w:tcPr>
            <w:tcW w:w="1275" w:type="dxa"/>
            <w:shd w:val="clear" w:color="auto" w:fill="FFFFFF"/>
            <w:vAlign w:val="center"/>
          </w:tcPr>
          <w:p w14:paraId="6FF5D96D" w14:textId="77777777" w:rsidR="0097790D" w:rsidRPr="00E45A5E" w:rsidRDefault="0097790D" w:rsidP="0097790D">
            <w:pPr>
              <w:spacing w:before="120" w:after="200" w:line="240" w:lineRule="auto"/>
              <w:jc w:val="center"/>
              <w:rPr>
                <w:rFonts w:eastAsia="Times New Roman" w:cstheme="minorHAnsi"/>
                <w:b/>
                <w:snapToGrid w:val="0"/>
                <w:lang w:val="en-GB"/>
              </w:rPr>
            </w:pPr>
            <w:r w:rsidRPr="00E45A5E">
              <w:rPr>
                <w:rFonts w:eastAsia="Times New Roman" w:cstheme="minorHAnsi"/>
                <w:b/>
                <w:snapToGrid w:val="0"/>
                <w:lang w:val="en-GB"/>
              </w:rPr>
              <w:t>15</w:t>
            </w:r>
          </w:p>
        </w:tc>
      </w:tr>
      <w:tr w:rsidR="0097790D" w:rsidRPr="00E45A5E" w14:paraId="518A58F3" w14:textId="77777777" w:rsidTr="00CB0E0A">
        <w:tc>
          <w:tcPr>
            <w:tcW w:w="8472" w:type="dxa"/>
            <w:shd w:val="clear" w:color="auto" w:fill="FFFFFF"/>
          </w:tcPr>
          <w:p w14:paraId="1F1852F2" w14:textId="6F251150" w:rsidR="0097790D" w:rsidRPr="00E45A5E" w:rsidRDefault="0097790D" w:rsidP="00E45A5E">
            <w:pPr>
              <w:pStyle w:val="ListParagraph"/>
              <w:numPr>
                <w:ilvl w:val="1"/>
                <w:numId w:val="37"/>
              </w:numPr>
              <w:spacing w:before="120"/>
              <w:rPr>
                <w:rFonts w:ascii="Calibri" w:hAnsi="Calibri" w:cs="Calibri"/>
              </w:rPr>
            </w:pPr>
            <w:r w:rsidRPr="00E45A5E">
              <w:rPr>
                <w:rFonts w:ascii="Calibri" w:hAnsi="Calibri" w:cs="Calibri"/>
              </w:rPr>
              <w:t>How relevant is the proposal to the particular needs and constraints of the target groups?</w:t>
            </w:r>
          </w:p>
        </w:tc>
        <w:tc>
          <w:tcPr>
            <w:tcW w:w="1275" w:type="dxa"/>
            <w:shd w:val="clear" w:color="auto" w:fill="FFFFFF"/>
            <w:vAlign w:val="center"/>
          </w:tcPr>
          <w:p w14:paraId="0332DE64" w14:textId="77777777" w:rsidR="0097790D" w:rsidRPr="00E45A5E" w:rsidRDefault="0097790D" w:rsidP="0097790D">
            <w:pPr>
              <w:spacing w:before="120" w:after="200" w:line="240" w:lineRule="auto"/>
              <w:jc w:val="center"/>
              <w:rPr>
                <w:rFonts w:eastAsia="Times New Roman" w:cstheme="minorHAnsi"/>
                <w:b/>
                <w:snapToGrid w:val="0"/>
                <w:lang w:val="en-GB"/>
              </w:rPr>
            </w:pPr>
            <w:r w:rsidRPr="00E45A5E">
              <w:rPr>
                <w:rFonts w:eastAsia="Times New Roman" w:cstheme="minorHAnsi"/>
                <w:b/>
                <w:snapToGrid w:val="0"/>
                <w:lang w:val="en-GB"/>
              </w:rPr>
              <w:t>5</w:t>
            </w:r>
          </w:p>
        </w:tc>
      </w:tr>
      <w:tr w:rsidR="0097790D" w:rsidRPr="00E45A5E" w14:paraId="6FAB796F" w14:textId="77777777" w:rsidTr="00CB0E0A">
        <w:tc>
          <w:tcPr>
            <w:tcW w:w="8472" w:type="dxa"/>
            <w:shd w:val="clear" w:color="auto" w:fill="FFFFFF"/>
          </w:tcPr>
          <w:p w14:paraId="43834C14" w14:textId="77777777" w:rsidR="0097790D" w:rsidRPr="00E45A5E" w:rsidRDefault="0097790D" w:rsidP="00E45A5E">
            <w:pPr>
              <w:numPr>
                <w:ilvl w:val="1"/>
                <w:numId w:val="37"/>
              </w:numPr>
              <w:spacing w:before="120" w:after="200" w:line="240" w:lineRule="auto"/>
              <w:jc w:val="both"/>
              <w:rPr>
                <w:rFonts w:eastAsia="Times New Roman" w:cstheme="minorHAnsi"/>
                <w:snapToGrid w:val="0"/>
                <w:lang w:val="en-GB"/>
              </w:rPr>
            </w:pPr>
            <w:r w:rsidRPr="00E45A5E">
              <w:rPr>
                <w:rFonts w:eastAsia="Times New Roman" w:cstheme="minorHAnsi"/>
                <w:snapToGrid w:val="0"/>
                <w:lang w:val="en-GB"/>
              </w:rPr>
              <w:t>How clearly defined and strategically chosen are those involved (final beneficiaries, target groups)? Have their needs (as rights holders and/or duty bearers) and constraints been clearly defined and does the proposal address them appropriately?</w:t>
            </w:r>
          </w:p>
        </w:tc>
        <w:tc>
          <w:tcPr>
            <w:tcW w:w="1275" w:type="dxa"/>
            <w:shd w:val="clear" w:color="auto" w:fill="FFFFFF"/>
            <w:vAlign w:val="center"/>
          </w:tcPr>
          <w:p w14:paraId="1F0A7807" w14:textId="77777777" w:rsidR="0097790D" w:rsidRPr="00E45A5E" w:rsidRDefault="0097790D" w:rsidP="0097790D">
            <w:pPr>
              <w:spacing w:before="120" w:after="200" w:line="240" w:lineRule="auto"/>
              <w:jc w:val="center"/>
              <w:rPr>
                <w:rFonts w:eastAsia="Times New Roman" w:cstheme="minorHAnsi"/>
                <w:b/>
                <w:snapToGrid w:val="0"/>
                <w:lang w:val="en-GB"/>
              </w:rPr>
            </w:pPr>
            <w:r w:rsidRPr="00E45A5E">
              <w:rPr>
                <w:rFonts w:eastAsia="Times New Roman" w:cstheme="minorHAnsi"/>
                <w:b/>
                <w:snapToGrid w:val="0"/>
                <w:lang w:val="en-GB"/>
              </w:rPr>
              <w:t>5</w:t>
            </w:r>
          </w:p>
        </w:tc>
      </w:tr>
      <w:tr w:rsidR="0097790D" w:rsidRPr="00E45A5E" w14:paraId="685C9621" w14:textId="77777777" w:rsidTr="00CB0E0A">
        <w:tc>
          <w:tcPr>
            <w:tcW w:w="8472" w:type="dxa"/>
            <w:shd w:val="clear" w:color="auto" w:fill="FFFFFF"/>
          </w:tcPr>
          <w:p w14:paraId="205E8FD0" w14:textId="77777777" w:rsidR="0097790D" w:rsidRPr="00E45A5E" w:rsidRDefault="0097790D" w:rsidP="00E45A5E">
            <w:pPr>
              <w:numPr>
                <w:ilvl w:val="1"/>
                <w:numId w:val="37"/>
              </w:numPr>
              <w:spacing w:before="120" w:after="200" w:line="240" w:lineRule="auto"/>
              <w:jc w:val="both"/>
              <w:rPr>
                <w:rFonts w:eastAsia="Times New Roman" w:cstheme="minorHAnsi"/>
                <w:snapToGrid w:val="0"/>
                <w:lang w:val="en-GB"/>
              </w:rPr>
            </w:pPr>
            <w:r w:rsidRPr="00E45A5E">
              <w:rPr>
                <w:rFonts w:eastAsia="Times New Roman" w:cstheme="minorHAnsi"/>
                <w:snapToGrid w:val="0"/>
                <w:lang w:val="en-GB"/>
              </w:rPr>
              <w:t xml:space="preserve">Does the proposal contain particular added-value elements (e.g. innovation, best practices)? </w:t>
            </w:r>
          </w:p>
        </w:tc>
        <w:tc>
          <w:tcPr>
            <w:tcW w:w="1275" w:type="dxa"/>
            <w:shd w:val="clear" w:color="auto" w:fill="FFFFFF"/>
            <w:vAlign w:val="center"/>
          </w:tcPr>
          <w:p w14:paraId="66BFD509" w14:textId="77777777" w:rsidR="0097790D" w:rsidRPr="00E45A5E" w:rsidRDefault="0097790D" w:rsidP="0097790D">
            <w:pPr>
              <w:spacing w:before="120" w:after="200" w:line="240" w:lineRule="auto"/>
              <w:jc w:val="center"/>
              <w:rPr>
                <w:rFonts w:eastAsia="Times New Roman" w:cstheme="minorHAnsi"/>
                <w:b/>
                <w:snapToGrid w:val="0"/>
                <w:lang w:val="en-GB"/>
              </w:rPr>
            </w:pPr>
            <w:r w:rsidRPr="00E45A5E">
              <w:rPr>
                <w:rFonts w:eastAsia="Times New Roman" w:cstheme="minorHAnsi"/>
                <w:b/>
                <w:snapToGrid w:val="0"/>
                <w:lang w:val="en-GB"/>
              </w:rPr>
              <w:t>5</w:t>
            </w:r>
          </w:p>
        </w:tc>
      </w:tr>
      <w:tr w:rsidR="0097790D" w:rsidRPr="00E45A5E" w14:paraId="6FD2759E" w14:textId="77777777" w:rsidTr="00CB0E0A">
        <w:tc>
          <w:tcPr>
            <w:tcW w:w="8472" w:type="dxa"/>
            <w:shd w:val="pct10" w:color="auto" w:fill="FFFFFF"/>
            <w:vAlign w:val="center"/>
          </w:tcPr>
          <w:p w14:paraId="42F8645A" w14:textId="7BA9C07C" w:rsidR="0097790D" w:rsidRPr="00E45A5E" w:rsidRDefault="0089319F" w:rsidP="0097790D">
            <w:pPr>
              <w:spacing w:before="120" w:after="200" w:line="240" w:lineRule="auto"/>
              <w:jc w:val="both"/>
              <w:rPr>
                <w:rFonts w:eastAsia="Times New Roman" w:cstheme="minorHAnsi"/>
                <w:snapToGrid w:val="0"/>
                <w:lang w:val="en-GB"/>
              </w:rPr>
            </w:pPr>
            <w:r w:rsidRPr="00E45A5E">
              <w:rPr>
                <w:rFonts w:eastAsia="Times New Roman" w:cstheme="minorHAnsi"/>
                <w:b/>
                <w:snapToGrid w:val="0"/>
                <w:lang w:val="en-GB"/>
              </w:rPr>
              <w:lastRenderedPageBreak/>
              <w:t>2</w:t>
            </w:r>
            <w:r w:rsidR="0097790D" w:rsidRPr="00E45A5E">
              <w:rPr>
                <w:rFonts w:eastAsia="Times New Roman" w:cstheme="minorHAnsi"/>
                <w:b/>
                <w:snapToGrid w:val="0"/>
                <w:lang w:val="en-GB"/>
              </w:rPr>
              <w:t>. Design of the action</w:t>
            </w:r>
          </w:p>
        </w:tc>
        <w:tc>
          <w:tcPr>
            <w:tcW w:w="1275" w:type="dxa"/>
            <w:shd w:val="pct10" w:color="auto" w:fill="FFFFFF"/>
            <w:vAlign w:val="center"/>
          </w:tcPr>
          <w:p w14:paraId="4E2EADE8" w14:textId="77777777" w:rsidR="0097790D" w:rsidRPr="00E45A5E" w:rsidRDefault="0097790D" w:rsidP="0097790D">
            <w:pPr>
              <w:spacing w:before="120" w:after="200" w:line="240" w:lineRule="auto"/>
              <w:jc w:val="center"/>
              <w:rPr>
                <w:rFonts w:eastAsia="Times New Roman" w:cstheme="minorHAnsi"/>
                <w:b/>
                <w:snapToGrid w:val="0"/>
                <w:lang w:val="en-GB"/>
              </w:rPr>
            </w:pPr>
            <w:r w:rsidRPr="00E45A5E">
              <w:rPr>
                <w:rFonts w:eastAsia="Times New Roman" w:cstheme="minorHAnsi"/>
                <w:b/>
                <w:snapToGrid w:val="0"/>
                <w:lang w:val="en-GB"/>
              </w:rPr>
              <w:t>20</w:t>
            </w:r>
          </w:p>
        </w:tc>
      </w:tr>
      <w:tr w:rsidR="0097790D" w:rsidRPr="00E45A5E" w14:paraId="52F642F7" w14:textId="77777777" w:rsidTr="00CB0E0A">
        <w:tc>
          <w:tcPr>
            <w:tcW w:w="8472" w:type="dxa"/>
          </w:tcPr>
          <w:p w14:paraId="77F73484" w14:textId="7B722EFD" w:rsidR="0097790D" w:rsidRPr="00E45A5E" w:rsidRDefault="00E45A5E" w:rsidP="0097790D">
            <w:pPr>
              <w:spacing w:before="120" w:after="200" w:line="240" w:lineRule="auto"/>
              <w:ind w:left="425" w:hanging="425"/>
              <w:jc w:val="both"/>
              <w:rPr>
                <w:rFonts w:eastAsia="Times New Roman" w:cstheme="minorHAnsi"/>
                <w:snapToGrid w:val="0"/>
                <w:lang w:val="en-GB"/>
              </w:rPr>
            </w:pPr>
            <w:r>
              <w:rPr>
                <w:rFonts w:eastAsia="Times New Roman" w:cstheme="minorHAnsi"/>
                <w:snapToGrid w:val="0"/>
                <w:lang w:val="en-GB"/>
              </w:rPr>
              <w:t>2</w:t>
            </w:r>
            <w:r w:rsidR="0097790D" w:rsidRPr="00E45A5E">
              <w:rPr>
                <w:rFonts w:eastAsia="Times New Roman" w:cstheme="minorHAnsi"/>
                <w:snapToGrid w:val="0"/>
                <w:lang w:val="en-GB"/>
              </w:rPr>
              <w:t>.1</w:t>
            </w:r>
            <w:r w:rsidR="0097790D" w:rsidRPr="00E45A5E">
              <w:rPr>
                <w:rFonts w:eastAsia="Times New Roman" w:cstheme="minorHAnsi"/>
                <w:snapToGrid w:val="0"/>
                <w:lang w:val="en-GB"/>
              </w:rPr>
              <w:tab/>
              <w:t>How coherent is the design of the action? Does the proposal indicate the expected results to be achieved by the action? Does the intervention logic explain the rationale to achieve the expected results? Are the activities proposed appropriate, practical, and consistent with the envisaged results?</w:t>
            </w:r>
          </w:p>
        </w:tc>
        <w:tc>
          <w:tcPr>
            <w:tcW w:w="1275" w:type="dxa"/>
          </w:tcPr>
          <w:p w14:paraId="61A6B18C" w14:textId="77777777" w:rsidR="0097790D" w:rsidRPr="00E45A5E" w:rsidRDefault="0097790D" w:rsidP="0097790D">
            <w:pPr>
              <w:spacing w:before="120" w:after="200" w:line="240" w:lineRule="auto"/>
              <w:jc w:val="center"/>
              <w:rPr>
                <w:rFonts w:eastAsia="Times New Roman" w:cstheme="minorHAnsi"/>
                <w:snapToGrid w:val="0"/>
                <w:lang w:val="en-GB"/>
              </w:rPr>
            </w:pPr>
            <w:r w:rsidRPr="00E45A5E">
              <w:rPr>
                <w:rFonts w:eastAsia="Times New Roman" w:cstheme="minorHAnsi"/>
                <w:snapToGrid w:val="0"/>
                <w:lang w:val="en-GB"/>
              </w:rPr>
              <w:t>15</w:t>
            </w:r>
          </w:p>
        </w:tc>
      </w:tr>
      <w:tr w:rsidR="0097790D" w:rsidRPr="00E45A5E" w14:paraId="2233D620" w14:textId="77777777" w:rsidTr="00CB0E0A">
        <w:tc>
          <w:tcPr>
            <w:tcW w:w="8472" w:type="dxa"/>
          </w:tcPr>
          <w:p w14:paraId="4C73E847" w14:textId="5F37A883" w:rsidR="0097790D" w:rsidRPr="00E45A5E" w:rsidRDefault="00E45A5E" w:rsidP="0097790D">
            <w:pPr>
              <w:spacing w:before="120" w:after="200" w:line="240" w:lineRule="auto"/>
              <w:ind w:left="425" w:hanging="425"/>
              <w:jc w:val="both"/>
              <w:rPr>
                <w:rFonts w:eastAsia="Times New Roman" w:cstheme="minorHAnsi"/>
                <w:snapToGrid w:val="0"/>
                <w:lang w:val="en-GB"/>
              </w:rPr>
            </w:pPr>
            <w:proofErr w:type="gramStart"/>
            <w:r>
              <w:rPr>
                <w:rFonts w:eastAsia="Times New Roman" w:cstheme="minorHAnsi"/>
                <w:snapToGrid w:val="0"/>
                <w:lang w:val="en-GB"/>
              </w:rPr>
              <w:t>2</w:t>
            </w:r>
            <w:r w:rsidR="0097790D" w:rsidRPr="00E45A5E">
              <w:rPr>
                <w:rFonts w:eastAsia="Times New Roman" w:cstheme="minorHAnsi"/>
                <w:snapToGrid w:val="0"/>
                <w:lang w:val="en-GB"/>
              </w:rPr>
              <w:t>.</w:t>
            </w:r>
            <w:r>
              <w:rPr>
                <w:rFonts w:eastAsia="Times New Roman" w:cstheme="minorHAnsi"/>
                <w:snapToGrid w:val="0"/>
                <w:lang w:val="en-GB"/>
              </w:rPr>
              <w:t>2</w:t>
            </w:r>
            <w:r w:rsidR="0097790D" w:rsidRPr="00E45A5E">
              <w:rPr>
                <w:rFonts w:eastAsia="Times New Roman" w:cstheme="minorHAnsi"/>
                <w:snapToGrid w:val="0"/>
                <w:lang w:val="en-GB"/>
              </w:rPr>
              <w:tab/>
              <w:t>Is</w:t>
            </w:r>
            <w:proofErr w:type="gramEnd"/>
            <w:r w:rsidR="0097790D" w:rsidRPr="00E45A5E">
              <w:rPr>
                <w:rFonts w:eastAsia="Times New Roman" w:cstheme="minorHAnsi"/>
                <w:snapToGrid w:val="0"/>
                <w:lang w:val="en-GB"/>
              </w:rPr>
              <w:t xml:space="preserve"> analysis of the problems involved and the capacities of the relevant stakeholders included? Does the designed action properly reflect them?</w:t>
            </w:r>
          </w:p>
        </w:tc>
        <w:tc>
          <w:tcPr>
            <w:tcW w:w="1275" w:type="dxa"/>
          </w:tcPr>
          <w:p w14:paraId="15A2D0E0" w14:textId="77777777" w:rsidR="0097790D" w:rsidRPr="00E45A5E" w:rsidRDefault="0097790D" w:rsidP="0097790D">
            <w:pPr>
              <w:spacing w:before="120" w:after="200" w:line="240" w:lineRule="auto"/>
              <w:jc w:val="center"/>
              <w:rPr>
                <w:rFonts w:eastAsia="Times New Roman" w:cstheme="minorHAnsi"/>
                <w:snapToGrid w:val="0"/>
                <w:lang w:val="en-GB"/>
              </w:rPr>
            </w:pPr>
            <w:r w:rsidRPr="00E45A5E">
              <w:rPr>
                <w:rFonts w:eastAsia="Times New Roman" w:cstheme="minorHAnsi"/>
                <w:snapToGrid w:val="0"/>
                <w:lang w:val="en-GB"/>
              </w:rPr>
              <w:t>5</w:t>
            </w:r>
          </w:p>
        </w:tc>
      </w:tr>
      <w:tr w:rsidR="0097790D" w:rsidRPr="00E45A5E" w14:paraId="5F3A074E" w14:textId="77777777" w:rsidTr="00CB0E0A">
        <w:tc>
          <w:tcPr>
            <w:tcW w:w="8472" w:type="dxa"/>
            <w:shd w:val="pct10" w:color="auto" w:fill="FFFFFF"/>
            <w:vAlign w:val="center"/>
          </w:tcPr>
          <w:p w14:paraId="39AA5EAB" w14:textId="4D0F141A" w:rsidR="0097790D" w:rsidRPr="00E45A5E" w:rsidRDefault="0089319F" w:rsidP="0097790D">
            <w:pPr>
              <w:spacing w:before="120" w:after="200" w:line="240" w:lineRule="auto"/>
              <w:jc w:val="both"/>
              <w:rPr>
                <w:rFonts w:eastAsia="Times New Roman" w:cstheme="minorHAnsi"/>
                <w:snapToGrid w:val="0"/>
                <w:lang w:val="en-GB"/>
              </w:rPr>
            </w:pPr>
            <w:r w:rsidRPr="00E45A5E">
              <w:rPr>
                <w:rFonts w:eastAsia="Times New Roman" w:cstheme="minorHAnsi"/>
                <w:b/>
                <w:snapToGrid w:val="0"/>
                <w:lang w:val="en-GB"/>
              </w:rPr>
              <w:t>3</w:t>
            </w:r>
            <w:r w:rsidR="0097790D" w:rsidRPr="00E45A5E">
              <w:rPr>
                <w:rFonts w:eastAsia="Times New Roman" w:cstheme="minorHAnsi"/>
                <w:b/>
                <w:snapToGrid w:val="0"/>
                <w:lang w:val="en-GB"/>
              </w:rPr>
              <w:t>. Implementation approach</w:t>
            </w:r>
          </w:p>
        </w:tc>
        <w:tc>
          <w:tcPr>
            <w:tcW w:w="1275" w:type="dxa"/>
            <w:shd w:val="pct10" w:color="auto" w:fill="FFFFFF"/>
            <w:vAlign w:val="center"/>
          </w:tcPr>
          <w:p w14:paraId="57FEA62E" w14:textId="77777777" w:rsidR="0097790D" w:rsidRPr="00E45A5E" w:rsidRDefault="0097790D" w:rsidP="0097790D">
            <w:pPr>
              <w:spacing w:before="120" w:after="200" w:line="240" w:lineRule="auto"/>
              <w:jc w:val="center"/>
              <w:rPr>
                <w:rFonts w:eastAsia="Times New Roman" w:cstheme="minorHAnsi"/>
                <w:b/>
                <w:snapToGrid w:val="0"/>
                <w:lang w:val="en-GB"/>
              </w:rPr>
            </w:pPr>
            <w:r w:rsidRPr="00E45A5E">
              <w:rPr>
                <w:rFonts w:eastAsia="Times New Roman" w:cstheme="minorHAnsi"/>
                <w:b/>
                <w:snapToGrid w:val="0"/>
                <w:lang w:val="en-GB"/>
              </w:rPr>
              <w:t>15</w:t>
            </w:r>
          </w:p>
        </w:tc>
      </w:tr>
      <w:tr w:rsidR="0097790D" w:rsidRPr="00E45A5E" w14:paraId="1976B42A" w14:textId="77777777" w:rsidTr="00CB0E0A">
        <w:tc>
          <w:tcPr>
            <w:tcW w:w="8472" w:type="dxa"/>
          </w:tcPr>
          <w:p w14:paraId="503717F2" w14:textId="7B8D719E" w:rsidR="0097790D" w:rsidRPr="00E45A5E" w:rsidRDefault="00E45A5E" w:rsidP="0097790D">
            <w:pPr>
              <w:spacing w:before="120" w:after="200" w:line="240" w:lineRule="auto"/>
              <w:ind w:left="425" w:hanging="425"/>
              <w:jc w:val="both"/>
              <w:rPr>
                <w:rFonts w:eastAsia="Times New Roman" w:cstheme="minorHAnsi"/>
                <w:snapToGrid w:val="0"/>
                <w:lang w:val="en-GB"/>
              </w:rPr>
            </w:pPr>
            <w:r>
              <w:rPr>
                <w:rFonts w:eastAsia="Times New Roman" w:cstheme="minorHAnsi"/>
                <w:snapToGrid w:val="0"/>
                <w:lang w:val="en-GB"/>
              </w:rPr>
              <w:t>3</w:t>
            </w:r>
            <w:r w:rsidR="0097790D" w:rsidRPr="00E45A5E">
              <w:rPr>
                <w:rFonts w:eastAsia="Times New Roman" w:cstheme="minorHAnsi"/>
                <w:snapToGrid w:val="0"/>
                <w:lang w:val="en-GB"/>
              </w:rPr>
              <w:t>.1</w:t>
            </w:r>
            <w:r w:rsidR="0097790D" w:rsidRPr="00E45A5E">
              <w:rPr>
                <w:rFonts w:eastAsia="Times New Roman" w:cstheme="minorHAnsi"/>
                <w:snapToGrid w:val="0"/>
                <w:lang w:val="en-GB"/>
              </w:rPr>
              <w:tab/>
              <w:t>Is the action plan for implementing the action clear and feasible? Is the timeline realistic?</w:t>
            </w:r>
          </w:p>
        </w:tc>
        <w:tc>
          <w:tcPr>
            <w:tcW w:w="1275" w:type="dxa"/>
          </w:tcPr>
          <w:p w14:paraId="6C9E8C3B" w14:textId="77777777" w:rsidR="0097790D" w:rsidRPr="00E45A5E" w:rsidRDefault="0097790D" w:rsidP="0097790D">
            <w:pPr>
              <w:spacing w:before="120" w:after="200" w:line="240" w:lineRule="auto"/>
              <w:jc w:val="center"/>
              <w:rPr>
                <w:rFonts w:eastAsia="Times New Roman" w:cstheme="minorHAnsi"/>
                <w:snapToGrid w:val="0"/>
                <w:lang w:val="en-GB"/>
              </w:rPr>
            </w:pPr>
            <w:r w:rsidRPr="00E45A5E">
              <w:rPr>
                <w:rFonts w:eastAsia="Times New Roman" w:cstheme="minorHAnsi"/>
                <w:snapToGrid w:val="0"/>
                <w:lang w:val="en-GB"/>
              </w:rPr>
              <w:t>5</w:t>
            </w:r>
          </w:p>
        </w:tc>
      </w:tr>
      <w:tr w:rsidR="0097790D" w:rsidRPr="00E45A5E" w14:paraId="38D21B23" w14:textId="77777777" w:rsidTr="00CB0E0A">
        <w:tc>
          <w:tcPr>
            <w:tcW w:w="8472" w:type="dxa"/>
          </w:tcPr>
          <w:p w14:paraId="79EA6521" w14:textId="27C4AA81" w:rsidR="0097790D" w:rsidRPr="00E45A5E" w:rsidRDefault="00E45A5E" w:rsidP="0097790D">
            <w:pPr>
              <w:spacing w:before="120" w:after="200" w:line="240" w:lineRule="auto"/>
              <w:ind w:left="425" w:hanging="425"/>
              <w:jc w:val="both"/>
              <w:rPr>
                <w:rFonts w:eastAsia="Times New Roman" w:cstheme="minorHAnsi"/>
                <w:snapToGrid w:val="0"/>
                <w:lang w:val="en-GB"/>
              </w:rPr>
            </w:pPr>
            <w:r>
              <w:rPr>
                <w:rFonts w:eastAsia="Times New Roman" w:cstheme="minorHAnsi"/>
                <w:snapToGrid w:val="0"/>
                <w:lang w:val="en-GB"/>
              </w:rPr>
              <w:t>3</w:t>
            </w:r>
            <w:r w:rsidR="0097790D" w:rsidRPr="00E45A5E">
              <w:rPr>
                <w:rFonts w:eastAsia="Times New Roman" w:cstheme="minorHAnsi"/>
                <w:snapToGrid w:val="0"/>
                <w:lang w:val="en-GB"/>
              </w:rPr>
              <w:t>.2</w:t>
            </w:r>
            <w:r w:rsidR="0097790D" w:rsidRPr="00E45A5E">
              <w:rPr>
                <w:rFonts w:eastAsia="Times New Roman" w:cstheme="minorHAnsi"/>
                <w:snapToGrid w:val="0"/>
                <w:lang w:val="en-GB"/>
              </w:rPr>
              <w:tab/>
              <w:t>Does the proposal include an effective and efficient monitoring system? Is there an evaluation planned (previous, during or/and at the end of the implementation)?</w:t>
            </w:r>
          </w:p>
        </w:tc>
        <w:tc>
          <w:tcPr>
            <w:tcW w:w="1275" w:type="dxa"/>
          </w:tcPr>
          <w:p w14:paraId="303693D5" w14:textId="77777777" w:rsidR="0097790D" w:rsidRPr="00E45A5E" w:rsidRDefault="0097790D" w:rsidP="0097790D">
            <w:pPr>
              <w:spacing w:before="120" w:after="200" w:line="240" w:lineRule="auto"/>
              <w:jc w:val="center"/>
              <w:rPr>
                <w:rFonts w:eastAsia="Times New Roman" w:cstheme="minorHAnsi"/>
                <w:snapToGrid w:val="0"/>
                <w:lang w:val="en-GB"/>
              </w:rPr>
            </w:pPr>
            <w:r w:rsidRPr="00E45A5E">
              <w:rPr>
                <w:rFonts w:eastAsia="Times New Roman" w:cstheme="minorHAnsi"/>
                <w:snapToGrid w:val="0"/>
                <w:lang w:val="en-GB"/>
              </w:rPr>
              <w:t>5</w:t>
            </w:r>
          </w:p>
        </w:tc>
      </w:tr>
      <w:tr w:rsidR="0097790D" w:rsidRPr="00E45A5E" w14:paraId="47046A8A" w14:textId="77777777" w:rsidTr="00CB0E0A">
        <w:tc>
          <w:tcPr>
            <w:tcW w:w="8472" w:type="dxa"/>
            <w:shd w:val="pct10" w:color="auto" w:fill="FFFFFF"/>
            <w:vAlign w:val="center"/>
          </w:tcPr>
          <w:p w14:paraId="6F67CF80" w14:textId="7CA5E7BB" w:rsidR="0097790D" w:rsidRPr="00E45A5E" w:rsidRDefault="0097790D" w:rsidP="0097790D">
            <w:pPr>
              <w:spacing w:before="120" w:after="200" w:line="240" w:lineRule="auto"/>
              <w:jc w:val="both"/>
              <w:rPr>
                <w:rFonts w:eastAsia="Times New Roman" w:cstheme="minorHAnsi"/>
                <w:snapToGrid w:val="0"/>
                <w:lang w:val="en-GB"/>
              </w:rPr>
            </w:pPr>
            <w:r w:rsidRPr="00E45A5E">
              <w:rPr>
                <w:rFonts w:eastAsia="Times New Roman" w:cstheme="minorHAnsi"/>
                <w:snapToGrid w:val="0"/>
                <w:lang w:val="en-GB"/>
              </w:rPr>
              <w:br w:type="page"/>
            </w:r>
            <w:r w:rsidR="0089319F" w:rsidRPr="00E45A5E">
              <w:rPr>
                <w:rFonts w:eastAsia="Times New Roman" w:cstheme="minorHAnsi"/>
                <w:b/>
                <w:snapToGrid w:val="0"/>
                <w:lang w:val="en-GB"/>
              </w:rPr>
              <w:t>4</w:t>
            </w:r>
            <w:r w:rsidRPr="00E45A5E">
              <w:rPr>
                <w:rFonts w:eastAsia="Times New Roman" w:cstheme="minorHAnsi"/>
                <w:b/>
                <w:snapToGrid w:val="0"/>
                <w:lang w:val="en-GB"/>
              </w:rPr>
              <w:t xml:space="preserve">. Sustainability of the action </w:t>
            </w:r>
          </w:p>
        </w:tc>
        <w:tc>
          <w:tcPr>
            <w:tcW w:w="1275" w:type="dxa"/>
            <w:shd w:val="pct10" w:color="auto" w:fill="FFFFFF"/>
            <w:vAlign w:val="center"/>
          </w:tcPr>
          <w:p w14:paraId="7C904DC5" w14:textId="77777777" w:rsidR="0097790D" w:rsidRPr="00E45A5E" w:rsidRDefault="0097790D" w:rsidP="0097790D">
            <w:pPr>
              <w:spacing w:before="120" w:after="200" w:line="240" w:lineRule="auto"/>
              <w:jc w:val="center"/>
              <w:rPr>
                <w:rFonts w:eastAsia="Times New Roman" w:cstheme="minorHAnsi"/>
                <w:b/>
                <w:snapToGrid w:val="0"/>
                <w:lang w:val="en-GB"/>
              </w:rPr>
            </w:pPr>
            <w:r w:rsidRPr="00E45A5E">
              <w:rPr>
                <w:rFonts w:eastAsia="Times New Roman" w:cstheme="minorHAnsi"/>
                <w:b/>
                <w:snapToGrid w:val="0"/>
                <w:lang w:val="en-GB"/>
              </w:rPr>
              <w:t>20</w:t>
            </w:r>
          </w:p>
        </w:tc>
      </w:tr>
      <w:tr w:rsidR="0097790D" w:rsidRPr="00E45A5E" w14:paraId="68767097" w14:textId="77777777" w:rsidTr="00CB0E0A">
        <w:tc>
          <w:tcPr>
            <w:tcW w:w="8472" w:type="dxa"/>
          </w:tcPr>
          <w:p w14:paraId="0F78003C" w14:textId="79146F0C" w:rsidR="0097790D" w:rsidRPr="00E45A5E" w:rsidRDefault="00E45A5E" w:rsidP="0097790D">
            <w:pPr>
              <w:spacing w:before="120" w:after="200" w:line="240" w:lineRule="auto"/>
              <w:ind w:left="425" w:hanging="425"/>
              <w:jc w:val="both"/>
              <w:rPr>
                <w:rFonts w:eastAsia="Times New Roman" w:cstheme="minorHAnsi"/>
                <w:snapToGrid w:val="0"/>
                <w:lang w:val="en-GB"/>
              </w:rPr>
            </w:pPr>
            <w:r>
              <w:rPr>
                <w:rFonts w:eastAsia="Times New Roman" w:cstheme="minorHAnsi"/>
                <w:snapToGrid w:val="0"/>
                <w:lang w:val="en-GB"/>
              </w:rPr>
              <w:t>4</w:t>
            </w:r>
            <w:r w:rsidR="0097790D" w:rsidRPr="00E45A5E">
              <w:rPr>
                <w:rFonts w:eastAsia="Times New Roman" w:cstheme="minorHAnsi"/>
                <w:snapToGrid w:val="0"/>
                <w:lang w:val="en-GB"/>
              </w:rPr>
              <w:t>.1</w:t>
            </w:r>
            <w:r w:rsidR="0097790D" w:rsidRPr="00E45A5E">
              <w:rPr>
                <w:rFonts w:eastAsia="Times New Roman" w:cstheme="minorHAnsi"/>
                <w:snapToGrid w:val="0"/>
                <w:lang w:val="en-GB"/>
              </w:rPr>
              <w:tab/>
              <w:t>Is the action likely to have a tangible impact on its target groups?</w:t>
            </w:r>
          </w:p>
        </w:tc>
        <w:tc>
          <w:tcPr>
            <w:tcW w:w="1275" w:type="dxa"/>
          </w:tcPr>
          <w:p w14:paraId="09ADB7F2" w14:textId="77777777" w:rsidR="0097790D" w:rsidRPr="00E45A5E" w:rsidRDefault="0097790D" w:rsidP="0097790D">
            <w:pPr>
              <w:spacing w:before="120" w:after="200" w:line="240" w:lineRule="auto"/>
              <w:jc w:val="center"/>
              <w:rPr>
                <w:rFonts w:eastAsia="Times New Roman" w:cstheme="minorHAnsi"/>
                <w:snapToGrid w:val="0"/>
                <w:lang w:val="en-GB"/>
              </w:rPr>
            </w:pPr>
            <w:r w:rsidRPr="00E45A5E">
              <w:rPr>
                <w:rFonts w:eastAsia="Times New Roman" w:cstheme="minorHAnsi"/>
                <w:snapToGrid w:val="0"/>
                <w:lang w:val="en-GB"/>
              </w:rPr>
              <w:t>10</w:t>
            </w:r>
          </w:p>
        </w:tc>
      </w:tr>
      <w:tr w:rsidR="0097790D" w:rsidRPr="00E45A5E" w14:paraId="132012B1" w14:textId="77777777" w:rsidTr="00CB0E0A">
        <w:tc>
          <w:tcPr>
            <w:tcW w:w="8472" w:type="dxa"/>
          </w:tcPr>
          <w:p w14:paraId="22CA3B1B" w14:textId="1AC59DAE" w:rsidR="0097790D" w:rsidRPr="00E45A5E" w:rsidRDefault="00E45A5E" w:rsidP="0097790D">
            <w:pPr>
              <w:spacing w:before="120" w:after="200" w:line="240" w:lineRule="auto"/>
              <w:ind w:left="425" w:hanging="425"/>
              <w:jc w:val="both"/>
              <w:rPr>
                <w:rFonts w:eastAsia="Times New Roman" w:cstheme="minorHAnsi"/>
                <w:snapToGrid w:val="0"/>
                <w:lang w:val="en-GB"/>
              </w:rPr>
            </w:pPr>
            <w:r>
              <w:rPr>
                <w:rFonts w:eastAsia="Times New Roman" w:cstheme="minorHAnsi"/>
                <w:snapToGrid w:val="0"/>
                <w:lang w:val="en-GB"/>
              </w:rPr>
              <w:t>4</w:t>
            </w:r>
            <w:r w:rsidR="0097790D" w:rsidRPr="00E45A5E">
              <w:rPr>
                <w:rFonts w:eastAsia="Times New Roman" w:cstheme="minorHAnsi"/>
                <w:snapToGrid w:val="0"/>
                <w:lang w:val="en-GB"/>
              </w:rPr>
              <w:t>.2</w:t>
            </w:r>
            <w:r w:rsidR="0097790D" w:rsidRPr="00E45A5E">
              <w:rPr>
                <w:rFonts w:eastAsia="Times New Roman" w:cstheme="minorHAnsi"/>
                <w:snapToGrid w:val="0"/>
                <w:lang w:val="en-GB"/>
              </w:rPr>
              <w:tab/>
              <w:t>Is the action likely to have multiplier effects, including scope for replication, extension, capitalisation on experience and knowledge sharing?</w:t>
            </w:r>
          </w:p>
        </w:tc>
        <w:tc>
          <w:tcPr>
            <w:tcW w:w="1275" w:type="dxa"/>
          </w:tcPr>
          <w:p w14:paraId="434A4403" w14:textId="77777777" w:rsidR="0097790D" w:rsidRPr="00E45A5E" w:rsidRDefault="0097790D" w:rsidP="0097790D">
            <w:pPr>
              <w:spacing w:before="120" w:after="200" w:line="240" w:lineRule="auto"/>
              <w:jc w:val="center"/>
              <w:rPr>
                <w:rFonts w:eastAsia="Times New Roman" w:cstheme="minorHAnsi"/>
                <w:snapToGrid w:val="0"/>
                <w:lang w:val="en-GB"/>
              </w:rPr>
            </w:pPr>
            <w:r w:rsidRPr="00E45A5E">
              <w:rPr>
                <w:rFonts w:eastAsia="Times New Roman" w:cstheme="minorHAnsi"/>
                <w:snapToGrid w:val="0"/>
                <w:lang w:val="en-GB"/>
              </w:rPr>
              <w:t>5</w:t>
            </w:r>
          </w:p>
        </w:tc>
      </w:tr>
      <w:tr w:rsidR="0097790D" w:rsidRPr="00E45A5E" w14:paraId="5E5CC9B4" w14:textId="77777777" w:rsidTr="00CB0E0A">
        <w:tc>
          <w:tcPr>
            <w:tcW w:w="8472" w:type="dxa"/>
          </w:tcPr>
          <w:p w14:paraId="5079BD7B" w14:textId="4AD15525" w:rsidR="0097790D" w:rsidRPr="00E45A5E" w:rsidRDefault="00E45A5E" w:rsidP="00E45A5E">
            <w:pPr>
              <w:spacing w:after="0" w:line="240" w:lineRule="auto"/>
              <w:ind w:left="425" w:hanging="425"/>
              <w:jc w:val="both"/>
              <w:rPr>
                <w:rFonts w:eastAsia="Times New Roman" w:cstheme="minorHAnsi"/>
                <w:snapToGrid w:val="0"/>
                <w:lang w:val="en-GB"/>
              </w:rPr>
            </w:pPr>
            <w:r>
              <w:rPr>
                <w:rFonts w:eastAsia="Times New Roman" w:cstheme="minorHAnsi"/>
                <w:snapToGrid w:val="0"/>
                <w:lang w:val="en-GB"/>
              </w:rPr>
              <w:t>4</w:t>
            </w:r>
            <w:r w:rsidR="0097790D" w:rsidRPr="00E45A5E">
              <w:rPr>
                <w:rFonts w:eastAsia="Times New Roman" w:cstheme="minorHAnsi"/>
                <w:snapToGrid w:val="0"/>
                <w:lang w:val="en-GB"/>
              </w:rPr>
              <w:t>.3</w:t>
            </w:r>
            <w:r w:rsidR="0097790D" w:rsidRPr="00E45A5E">
              <w:rPr>
                <w:rFonts w:eastAsia="Times New Roman" w:cstheme="minorHAnsi"/>
                <w:snapToGrid w:val="0"/>
                <w:lang w:val="en-GB"/>
              </w:rPr>
              <w:tab/>
              <w:t>Are the expected results of the proposed action sustainable</w:t>
            </w:r>
            <w:proofErr w:type="gramStart"/>
            <w:r w:rsidR="0097790D" w:rsidRPr="00E45A5E">
              <w:rPr>
                <w:rFonts w:eastAsia="Times New Roman" w:cstheme="minorHAnsi"/>
                <w:snapToGrid w:val="0"/>
                <w:lang w:val="en-GB"/>
              </w:rPr>
              <w:t>?:</w:t>
            </w:r>
            <w:proofErr w:type="gramEnd"/>
          </w:p>
          <w:p w14:paraId="696705D3" w14:textId="77777777" w:rsidR="0097790D" w:rsidRPr="00E45A5E" w:rsidRDefault="0097790D" w:rsidP="00E45A5E">
            <w:pPr>
              <w:spacing w:after="0" w:line="240" w:lineRule="auto"/>
              <w:ind w:left="510" w:hanging="170"/>
              <w:jc w:val="both"/>
              <w:rPr>
                <w:rFonts w:eastAsia="Times New Roman" w:cstheme="minorHAnsi"/>
                <w:snapToGrid w:val="0"/>
                <w:lang w:val="en-GB"/>
              </w:rPr>
            </w:pPr>
            <w:r w:rsidRPr="00E45A5E">
              <w:rPr>
                <w:rFonts w:eastAsia="Times New Roman" w:cstheme="minorHAnsi"/>
                <w:snapToGrid w:val="0"/>
                <w:lang w:val="en-GB"/>
              </w:rPr>
              <w:t xml:space="preserve">- Financially </w:t>
            </w:r>
            <w:r w:rsidRPr="00E45A5E">
              <w:rPr>
                <w:rFonts w:eastAsia="Times New Roman" w:cstheme="minorHAnsi"/>
                <w:i/>
                <w:snapToGrid w:val="0"/>
                <w:lang w:val="en-GB"/>
              </w:rPr>
              <w:t>(e.g. financing of follow-up activities, sources of revenue for covering all future operating and maintenance costs)</w:t>
            </w:r>
          </w:p>
          <w:p w14:paraId="3057704E" w14:textId="77777777" w:rsidR="0097790D" w:rsidRPr="00E45A5E" w:rsidRDefault="0097790D" w:rsidP="00E45A5E">
            <w:pPr>
              <w:spacing w:after="0" w:line="240" w:lineRule="auto"/>
              <w:ind w:left="510" w:hanging="170"/>
              <w:jc w:val="both"/>
              <w:rPr>
                <w:rFonts w:eastAsia="Times New Roman" w:cstheme="minorHAnsi"/>
                <w:snapToGrid w:val="0"/>
                <w:lang w:val="en-GB"/>
              </w:rPr>
            </w:pPr>
            <w:r w:rsidRPr="00E45A5E">
              <w:rPr>
                <w:rFonts w:eastAsia="Times New Roman" w:cstheme="minorHAnsi"/>
                <w:snapToGrid w:val="0"/>
                <w:lang w:val="en-GB"/>
              </w:rPr>
              <w:t xml:space="preserve">- Institutionally </w:t>
            </w:r>
            <w:r w:rsidRPr="00E45A5E">
              <w:rPr>
                <w:rFonts w:eastAsia="Times New Roman" w:cstheme="minorHAnsi"/>
                <w:i/>
                <w:snapToGrid w:val="0"/>
                <w:lang w:val="en-GB"/>
              </w:rPr>
              <w:t>(will structures allow the results of the action to be sustained at the end of the action? Will there be local ‘ownership’ of the results of the action?)</w:t>
            </w:r>
          </w:p>
          <w:p w14:paraId="291B8A2B" w14:textId="02D32B6E" w:rsidR="0097790D" w:rsidRPr="00E45A5E" w:rsidRDefault="0097790D" w:rsidP="00E45A5E">
            <w:pPr>
              <w:spacing w:after="0" w:line="240" w:lineRule="auto"/>
              <w:ind w:left="510" w:hanging="170"/>
              <w:jc w:val="both"/>
              <w:rPr>
                <w:rFonts w:eastAsia="Times New Roman" w:cstheme="minorHAnsi"/>
                <w:iCs/>
                <w:snapToGrid w:val="0"/>
                <w:lang w:val="en-GB"/>
              </w:rPr>
            </w:pPr>
            <w:r w:rsidRPr="00E45A5E">
              <w:rPr>
                <w:rFonts w:eastAsia="Times New Roman" w:cstheme="minorHAnsi"/>
                <w:snapToGrid w:val="0"/>
                <w:lang w:val="en-GB"/>
              </w:rPr>
              <w:t xml:space="preserve">- At policy level (where applicable) </w:t>
            </w:r>
            <w:r w:rsidRPr="00E45A5E">
              <w:rPr>
                <w:rFonts w:eastAsia="Times New Roman" w:cstheme="minorHAnsi"/>
                <w:i/>
                <w:snapToGrid w:val="0"/>
                <w:lang w:val="en-GB"/>
              </w:rPr>
              <w:t>(what will be the structural impact of the action — e.g. improved legislation, codes of conduct, methods)</w:t>
            </w:r>
          </w:p>
        </w:tc>
        <w:tc>
          <w:tcPr>
            <w:tcW w:w="1275" w:type="dxa"/>
          </w:tcPr>
          <w:p w14:paraId="20906419" w14:textId="77777777" w:rsidR="0097790D" w:rsidRPr="00E45A5E" w:rsidRDefault="0097790D" w:rsidP="0097790D">
            <w:pPr>
              <w:spacing w:before="120" w:after="200" w:line="240" w:lineRule="auto"/>
              <w:jc w:val="center"/>
              <w:rPr>
                <w:rFonts w:eastAsia="Times New Roman" w:cstheme="minorHAnsi"/>
                <w:snapToGrid w:val="0"/>
                <w:lang w:val="en-GB"/>
              </w:rPr>
            </w:pPr>
            <w:r w:rsidRPr="00E45A5E">
              <w:rPr>
                <w:rFonts w:eastAsia="Times New Roman" w:cstheme="minorHAnsi"/>
                <w:snapToGrid w:val="0"/>
                <w:lang w:val="en-GB"/>
              </w:rPr>
              <w:t>5</w:t>
            </w:r>
          </w:p>
        </w:tc>
      </w:tr>
      <w:tr w:rsidR="0097790D" w:rsidRPr="00E45A5E" w14:paraId="0F7EFCEA" w14:textId="77777777" w:rsidTr="00CB0E0A">
        <w:tc>
          <w:tcPr>
            <w:tcW w:w="8472" w:type="dxa"/>
            <w:shd w:val="pct10" w:color="auto" w:fill="FFFFFF"/>
            <w:vAlign w:val="center"/>
          </w:tcPr>
          <w:p w14:paraId="28B2E831" w14:textId="3FB69F66" w:rsidR="0097790D" w:rsidRPr="00E45A5E" w:rsidRDefault="0097790D" w:rsidP="0097790D">
            <w:pPr>
              <w:spacing w:before="120" w:after="200" w:line="240" w:lineRule="auto"/>
              <w:jc w:val="both"/>
              <w:rPr>
                <w:rFonts w:eastAsia="Times New Roman" w:cstheme="minorHAnsi"/>
                <w:snapToGrid w:val="0"/>
                <w:lang w:val="en-GB"/>
              </w:rPr>
            </w:pPr>
            <w:r w:rsidRPr="00E45A5E">
              <w:rPr>
                <w:rFonts w:eastAsia="Times New Roman" w:cstheme="minorHAnsi"/>
                <w:snapToGrid w:val="0"/>
                <w:lang w:val="en-GB"/>
              </w:rPr>
              <w:br w:type="page"/>
            </w:r>
            <w:r w:rsidR="0089319F" w:rsidRPr="00E45A5E">
              <w:rPr>
                <w:rFonts w:eastAsia="Times New Roman" w:cstheme="minorHAnsi"/>
                <w:b/>
                <w:snapToGrid w:val="0"/>
                <w:lang w:val="en-GB"/>
              </w:rPr>
              <w:t>5</w:t>
            </w:r>
            <w:r w:rsidRPr="00E45A5E">
              <w:rPr>
                <w:rFonts w:eastAsia="Times New Roman" w:cstheme="minorHAnsi"/>
                <w:b/>
                <w:snapToGrid w:val="0"/>
                <w:lang w:val="en-GB"/>
              </w:rPr>
              <w:t>. Budget and cost-effectiveness of the action</w:t>
            </w:r>
          </w:p>
        </w:tc>
        <w:tc>
          <w:tcPr>
            <w:tcW w:w="1275" w:type="dxa"/>
            <w:shd w:val="pct10" w:color="auto" w:fill="FFFFFF"/>
            <w:vAlign w:val="center"/>
          </w:tcPr>
          <w:p w14:paraId="7282658E" w14:textId="77777777" w:rsidR="0097790D" w:rsidRPr="00E45A5E" w:rsidRDefault="0097790D" w:rsidP="0097790D">
            <w:pPr>
              <w:spacing w:before="120" w:after="200" w:line="240" w:lineRule="auto"/>
              <w:jc w:val="center"/>
              <w:rPr>
                <w:rFonts w:eastAsia="Times New Roman" w:cstheme="minorHAnsi"/>
                <w:b/>
                <w:snapToGrid w:val="0"/>
                <w:lang w:val="en-GB"/>
              </w:rPr>
            </w:pPr>
            <w:r w:rsidRPr="00E45A5E">
              <w:rPr>
                <w:rFonts w:eastAsia="Times New Roman" w:cstheme="minorHAnsi"/>
                <w:b/>
                <w:snapToGrid w:val="0"/>
                <w:lang w:val="en-GB"/>
              </w:rPr>
              <w:t>15</w:t>
            </w:r>
          </w:p>
        </w:tc>
      </w:tr>
      <w:tr w:rsidR="0097790D" w:rsidRPr="00E45A5E" w14:paraId="6E75F67A" w14:textId="77777777" w:rsidTr="00CB0E0A">
        <w:tc>
          <w:tcPr>
            <w:tcW w:w="8472" w:type="dxa"/>
          </w:tcPr>
          <w:p w14:paraId="15B94818" w14:textId="26E3B02A" w:rsidR="0097790D" w:rsidRPr="00E45A5E" w:rsidRDefault="00E45A5E" w:rsidP="0097790D">
            <w:pPr>
              <w:spacing w:before="120" w:after="200" w:line="240" w:lineRule="auto"/>
              <w:ind w:left="425" w:hanging="425"/>
              <w:jc w:val="both"/>
              <w:rPr>
                <w:rFonts w:eastAsia="Times New Roman" w:cstheme="minorHAnsi"/>
                <w:snapToGrid w:val="0"/>
                <w:lang w:val="en-GB"/>
              </w:rPr>
            </w:pPr>
            <w:r>
              <w:rPr>
                <w:rFonts w:eastAsia="Times New Roman" w:cstheme="minorHAnsi"/>
                <w:snapToGrid w:val="0"/>
                <w:lang w:val="en-GB"/>
              </w:rPr>
              <w:t>5</w:t>
            </w:r>
            <w:r w:rsidR="0097790D" w:rsidRPr="00E45A5E">
              <w:rPr>
                <w:rFonts w:eastAsia="Times New Roman" w:cstheme="minorHAnsi"/>
                <w:snapToGrid w:val="0"/>
                <w:lang w:val="en-GB"/>
              </w:rPr>
              <w:t>.1</w:t>
            </w:r>
            <w:r w:rsidR="0097790D" w:rsidRPr="00E45A5E">
              <w:rPr>
                <w:rFonts w:eastAsia="Times New Roman" w:cstheme="minorHAnsi"/>
                <w:snapToGrid w:val="0"/>
                <w:lang w:val="en-GB"/>
              </w:rPr>
              <w:tab/>
              <w:t>Are the activities appropriately reflected in the budget?</w:t>
            </w:r>
          </w:p>
        </w:tc>
        <w:tc>
          <w:tcPr>
            <w:tcW w:w="1275" w:type="dxa"/>
          </w:tcPr>
          <w:p w14:paraId="000F8535" w14:textId="1324E650" w:rsidR="0097790D" w:rsidRPr="00E45A5E" w:rsidRDefault="0097790D" w:rsidP="0097790D">
            <w:pPr>
              <w:spacing w:before="120" w:after="200" w:line="240" w:lineRule="auto"/>
              <w:jc w:val="center"/>
              <w:rPr>
                <w:rFonts w:eastAsia="Times New Roman" w:cstheme="minorHAnsi"/>
                <w:snapToGrid w:val="0"/>
                <w:lang w:val="en-GB"/>
              </w:rPr>
            </w:pPr>
            <w:r w:rsidRPr="00E45A5E">
              <w:rPr>
                <w:rFonts w:eastAsia="Times New Roman" w:cstheme="minorHAnsi"/>
                <w:snapToGrid w:val="0"/>
                <w:lang w:val="en-GB"/>
              </w:rPr>
              <w:t xml:space="preserve"> 5</w:t>
            </w:r>
          </w:p>
        </w:tc>
      </w:tr>
      <w:tr w:rsidR="0097790D" w:rsidRPr="00E45A5E" w14:paraId="16A22A7D" w14:textId="77777777" w:rsidTr="00CB0E0A">
        <w:tc>
          <w:tcPr>
            <w:tcW w:w="8472" w:type="dxa"/>
          </w:tcPr>
          <w:p w14:paraId="3E7D9750" w14:textId="3901BFB9" w:rsidR="0097790D" w:rsidRPr="00E45A5E" w:rsidRDefault="00E45A5E" w:rsidP="0097790D">
            <w:pPr>
              <w:spacing w:before="120" w:after="200" w:line="240" w:lineRule="auto"/>
              <w:ind w:left="425" w:hanging="425"/>
              <w:jc w:val="both"/>
              <w:rPr>
                <w:rFonts w:eastAsia="Times New Roman" w:cstheme="minorHAnsi"/>
                <w:snapToGrid w:val="0"/>
                <w:lang w:val="en-GB"/>
              </w:rPr>
            </w:pPr>
            <w:r>
              <w:rPr>
                <w:rFonts w:eastAsia="Times New Roman" w:cstheme="minorHAnsi"/>
                <w:snapToGrid w:val="0"/>
                <w:lang w:val="en-GB"/>
              </w:rPr>
              <w:t>5</w:t>
            </w:r>
            <w:r w:rsidR="0097790D" w:rsidRPr="00E45A5E">
              <w:rPr>
                <w:rFonts w:eastAsia="Times New Roman" w:cstheme="minorHAnsi"/>
                <w:snapToGrid w:val="0"/>
                <w:lang w:val="en-GB"/>
              </w:rPr>
              <w:t>.2</w:t>
            </w:r>
            <w:r w:rsidR="0097790D" w:rsidRPr="00E45A5E">
              <w:rPr>
                <w:rFonts w:eastAsia="Times New Roman" w:cstheme="minorHAnsi"/>
                <w:snapToGrid w:val="0"/>
                <w:lang w:val="en-GB"/>
              </w:rPr>
              <w:tab/>
              <w:t>Is the ratio between the estimated costs and the results satisfactory?</w:t>
            </w:r>
          </w:p>
        </w:tc>
        <w:tc>
          <w:tcPr>
            <w:tcW w:w="1275" w:type="dxa"/>
          </w:tcPr>
          <w:p w14:paraId="7322BC64" w14:textId="09A45731" w:rsidR="0097790D" w:rsidRPr="00E45A5E" w:rsidRDefault="0097790D" w:rsidP="0097790D">
            <w:pPr>
              <w:spacing w:before="120" w:after="200" w:line="240" w:lineRule="auto"/>
              <w:jc w:val="center"/>
              <w:rPr>
                <w:rFonts w:eastAsia="Times New Roman" w:cstheme="minorHAnsi"/>
                <w:snapToGrid w:val="0"/>
                <w:lang w:val="en-GB"/>
              </w:rPr>
            </w:pPr>
            <w:r w:rsidRPr="00E45A5E">
              <w:rPr>
                <w:rFonts w:eastAsia="Times New Roman" w:cstheme="minorHAnsi"/>
                <w:snapToGrid w:val="0"/>
                <w:lang w:val="en-GB"/>
              </w:rPr>
              <w:t xml:space="preserve"> 10</w:t>
            </w:r>
          </w:p>
        </w:tc>
      </w:tr>
      <w:tr w:rsidR="0097790D" w:rsidRPr="00E45A5E" w14:paraId="6A1E18BA" w14:textId="77777777" w:rsidTr="00CB0E0A">
        <w:tc>
          <w:tcPr>
            <w:tcW w:w="8472" w:type="dxa"/>
            <w:shd w:val="pct10" w:color="auto" w:fill="FFFFFF"/>
            <w:vAlign w:val="center"/>
          </w:tcPr>
          <w:p w14:paraId="6644AF16" w14:textId="77777777" w:rsidR="0097790D" w:rsidRPr="00E45A5E" w:rsidRDefault="0097790D" w:rsidP="0097790D">
            <w:pPr>
              <w:spacing w:before="120" w:after="200" w:line="240" w:lineRule="auto"/>
              <w:jc w:val="both"/>
              <w:rPr>
                <w:rFonts w:eastAsia="Times New Roman" w:cstheme="minorHAnsi"/>
                <w:b/>
                <w:snapToGrid w:val="0"/>
                <w:lang w:val="en-GB"/>
              </w:rPr>
            </w:pPr>
            <w:r w:rsidRPr="00E45A5E">
              <w:rPr>
                <w:rFonts w:eastAsia="Times New Roman" w:cstheme="minorHAnsi"/>
                <w:b/>
                <w:snapToGrid w:val="0"/>
                <w:lang w:val="en-GB"/>
              </w:rPr>
              <w:t>Maximum total score</w:t>
            </w:r>
          </w:p>
        </w:tc>
        <w:tc>
          <w:tcPr>
            <w:tcW w:w="1275" w:type="dxa"/>
            <w:shd w:val="pct10" w:color="auto" w:fill="FFFFFF"/>
            <w:vAlign w:val="center"/>
          </w:tcPr>
          <w:p w14:paraId="73FDC93D" w14:textId="77777777" w:rsidR="0097790D" w:rsidRPr="00E45A5E" w:rsidRDefault="0097790D" w:rsidP="0097790D">
            <w:pPr>
              <w:spacing w:before="120" w:after="200" w:line="240" w:lineRule="auto"/>
              <w:jc w:val="center"/>
              <w:rPr>
                <w:rFonts w:eastAsia="Times New Roman" w:cstheme="minorHAnsi"/>
                <w:b/>
                <w:snapToGrid w:val="0"/>
                <w:lang w:val="en-GB"/>
              </w:rPr>
            </w:pPr>
            <w:r w:rsidRPr="00E45A5E">
              <w:rPr>
                <w:rFonts w:eastAsia="Times New Roman" w:cstheme="minorHAnsi"/>
                <w:b/>
                <w:snapToGrid w:val="0"/>
                <w:lang w:val="en-GB"/>
              </w:rPr>
              <w:t>100</w:t>
            </w:r>
          </w:p>
        </w:tc>
      </w:tr>
    </w:tbl>
    <w:p w14:paraId="64850895" w14:textId="77777777" w:rsidR="008061CD" w:rsidRDefault="008061CD" w:rsidP="0097790D">
      <w:pPr>
        <w:spacing w:after="200" w:line="240" w:lineRule="auto"/>
        <w:jc w:val="both"/>
        <w:rPr>
          <w:rFonts w:ascii="Times New Roman" w:eastAsia="Times New Roman" w:hAnsi="Times New Roman" w:cs="Times New Roman"/>
          <w:snapToGrid w:val="0"/>
          <w:lang w:val="en-GB"/>
        </w:rPr>
      </w:pPr>
    </w:p>
    <w:p w14:paraId="7ED48F4A" w14:textId="1B1F7FD0" w:rsidR="0097790D" w:rsidRPr="00E45A5E" w:rsidRDefault="00E45A5E" w:rsidP="00E41478">
      <w:pPr>
        <w:spacing w:after="0" w:line="240" w:lineRule="auto"/>
        <w:jc w:val="both"/>
        <w:rPr>
          <w:rFonts w:eastAsia="Times New Roman" w:cstheme="minorHAnsi"/>
          <w:iCs/>
          <w:snapToGrid w:val="0"/>
          <w:lang w:val="en-GB"/>
        </w:rPr>
      </w:pPr>
      <w:r w:rsidRPr="00E45A5E">
        <w:rPr>
          <w:rFonts w:eastAsia="Times New Roman" w:cstheme="minorHAnsi"/>
          <w:iCs/>
          <w:snapToGrid w:val="0"/>
          <w:lang w:val="en-GB"/>
        </w:rPr>
        <w:t>PROVISIONAL SELECTION</w:t>
      </w:r>
    </w:p>
    <w:p w14:paraId="6BD93584" w14:textId="1F60FE51" w:rsidR="007A0771" w:rsidRDefault="0097790D" w:rsidP="00E41478">
      <w:pPr>
        <w:spacing w:after="0" w:line="240" w:lineRule="auto"/>
        <w:jc w:val="both"/>
        <w:rPr>
          <w:rFonts w:ascii="Calibri" w:eastAsia="Times New Roman" w:hAnsi="Calibri" w:cs="Calibri"/>
          <w:snapToGrid w:val="0"/>
          <w:lang w:val="en-GB"/>
        </w:rPr>
      </w:pPr>
      <w:r w:rsidRPr="00E41478">
        <w:rPr>
          <w:rFonts w:ascii="Calibri" w:eastAsia="Times New Roman" w:hAnsi="Calibri" w:cs="Calibri"/>
          <w:snapToGrid w:val="0"/>
          <w:lang w:val="en-GB"/>
        </w:rPr>
        <w:t xml:space="preserve">After the evaluation, a table will be drawn up listing the applications ranked according to their score. The highest scoring applications will be provisionally selected until the available budget for this call for </w:t>
      </w:r>
      <w:r w:rsidRPr="00E41478">
        <w:rPr>
          <w:rFonts w:ascii="Calibri" w:eastAsia="Times New Roman" w:hAnsi="Calibri" w:cs="Calibri"/>
          <w:snapToGrid w:val="0"/>
          <w:lang w:val="en-GB"/>
        </w:rPr>
        <w:lastRenderedPageBreak/>
        <w:t>proposals is reached. In addition, a reserve list will be drawn up following the same criteria. This list will be used if more funds become available during the validity period of the reserve list.</w:t>
      </w:r>
    </w:p>
    <w:p w14:paraId="6709279D" w14:textId="77777777" w:rsidR="00E41478" w:rsidRPr="00E41478" w:rsidRDefault="00E41478" w:rsidP="00E41478">
      <w:pPr>
        <w:spacing w:after="0" w:line="240" w:lineRule="auto"/>
        <w:jc w:val="both"/>
        <w:rPr>
          <w:rFonts w:ascii="Calibri" w:eastAsia="Times New Roman" w:hAnsi="Calibri" w:cs="Calibri"/>
          <w:snapToGrid w:val="0"/>
          <w:lang w:val="en-GB"/>
        </w:rPr>
      </w:pPr>
    </w:p>
    <w:p w14:paraId="39D43E30" w14:textId="70FE6E45" w:rsidR="0097790D" w:rsidRPr="00E41478" w:rsidRDefault="0097790D" w:rsidP="00E41478">
      <w:pPr>
        <w:tabs>
          <w:tab w:val="left" w:pos="426"/>
          <w:tab w:val="left" w:pos="851"/>
        </w:tabs>
        <w:spacing w:after="200" w:line="240" w:lineRule="auto"/>
        <w:rPr>
          <w:rFonts w:ascii="Calibri" w:eastAsia="Times New Roman" w:hAnsi="Calibri" w:cs="Calibri"/>
          <w:bCs/>
          <w:snapToGrid w:val="0"/>
          <w:u w:val="single"/>
          <w:lang w:val="en-GB"/>
        </w:rPr>
      </w:pPr>
      <w:r w:rsidRPr="00E41478">
        <w:rPr>
          <w:rFonts w:ascii="Calibri" w:eastAsia="Times New Roman" w:hAnsi="Calibri" w:cs="Calibri"/>
          <w:bCs/>
          <w:snapToGrid w:val="0"/>
          <w:u w:val="single"/>
          <w:lang w:val="en-GB"/>
        </w:rPr>
        <w:t>STEP 3:</w:t>
      </w:r>
      <w:r w:rsidRPr="00E41478">
        <w:rPr>
          <w:rFonts w:ascii="Calibri" w:eastAsia="Times New Roman" w:hAnsi="Calibri" w:cs="Calibri"/>
          <w:bCs/>
          <w:snapToGrid w:val="0"/>
          <w:u w:val="single"/>
          <w:lang w:val="en-GB"/>
        </w:rPr>
        <w:tab/>
        <w:t xml:space="preserve">VERIFICATION OF ELIGIBILITY OF THE APPLICANTS </w:t>
      </w:r>
    </w:p>
    <w:p w14:paraId="1E628CB5" w14:textId="1CC32CCA" w:rsidR="0097790D" w:rsidRPr="00E41478" w:rsidRDefault="0097790D" w:rsidP="0097790D">
      <w:pPr>
        <w:spacing w:after="200" w:line="240" w:lineRule="auto"/>
        <w:jc w:val="both"/>
        <w:rPr>
          <w:rFonts w:eastAsia="Times New Roman" w:cstheme="minorHAnsi"/>
          <w:snapToGrid w:val="0"/>
          <w:lang w:val="en-GB"/>
        </w:rPr>
      </w:pPr>
      <w:r w:rsidRPr="00E41478">
        <w:rPr>
          <w:rFonts w:eastAsia="Times New Roman" w:cstheme="minorHAnsi"/>
          <w:snapToGrid w:val="0"/>
          <w:lang w:val="en-GB"/>
        </w:rPr>
        <w:t>The eligibility verification will be performed on the basis of the supporting documents requested by the contracting authority (</w:t>
      </w:r>
      <w:r w:rsidRPr="00E41478">
        <w:rPr>
          <w:rFonts w:eastAsia="Times New Roman" w:cstheme="minorHAnsi"/>
          <w:i/>
          <w:iCs/>
          <w:snapToGrid w:val="0"/>
          <w:lang w:val="en-GB"/>
        </w:rPr>
        <w:t xml:space="preserve">see Section </w:t>
      </w:r>
      <w:r w:rsidR="0089319F" w:rsidRPr="00E41478">
        <w:rPr>
          <w:rFonts w:eastAsia="Times New Roman" w:cstheme="minorHAnsi"/>
          <w:i/>
          <w:iCs/>
          <w:snapToGrid w:val="0"/>
          <w:lang w:val="en-GB"/>
        </w:rPr>
        <w:t>7</w:t>
      </w:r>
      <w:r w:rsidRPr="00E41478">
        <w:rPr>
          <w:rFonts w:eastAsia="Times New Roman" w:cstheme="minorHAnsi"/>
          <w:i/>
          <w:iCs/>
          <w:snapToGrid w:val="0"/>
          <w:lang w:val="en-GB"/>
        </w:rPr>
        <w:t xml:space="preserve"> below</w:t>
      </w:r>
      <w:r w:rsidRPr="00E41478">
        <w:rPr>
          <w:rFonts w:eastAsia="Times New Roman" w:cstheme="minorHAnsi"/>
          <w:snapToGrid w:val="0"/>
          <w:lang w:val="en-GB"/>
        </w:rPr>
        <w:t xml:space="preserve">). It will by default </w:t>
      </w:r>
      <w:r w:rsidRPr="00E41478">
        <w:rPr>
          <w:rFonts w:eastAsia="Times New Roman" w:cstheme="minorHAnsi"/>
          <w:snapToGrid w:val="0"/>
          <w:u w:val="single"/>
          <w:lang w:val="en-GB"/>
        </w:rPr>
        <w:t>only</w:t>
      </w:r>
      <w:r w:rsidRPr="00E41478">
        <w:rPr>
          <w:rFonts w:eastAsia="Times New Roman" w:cstheme="minorHAnsi"/>
          <w:snapToGrid w:val="0"/>
          <w:lang w:val="en-GB"/>
        </w:rPr>
        <w:t xml:space="preserve"> be performed for the applications that have been provisionally selected according to their score and within the available budget for this call for proposals. </w:t>
      </w:r>
    </w:p>
    <w:p w14:paraId="76ABCD49" w14:textId="13BF7FB7" w:rsidR="0097790D" w:rsidRPr="00E41478" w:rsidRDefault="0097790D" w:rsidP="0089319F">
      <w:pPr>
        <w:spacing w:after="200" w:line="240" w:lineRule="auto"/>
        <w:jc w:val="both"/>
        <w:rPr>
          <w:rFonts w:eastAsia="Times New Roman" w:cstheme="minorHAnsi"/>
          <w:snapToGrid w:val="0"/>
          <w:lang w:val="en-GB"/>
        </w:rPr>
      </w:pPr>
      <w:r w:rsidRPr="00E41478">
        <w:rPr>
          <w:rFonts w:eastAsia="Times New Roman" w:cstheme="minorHAnsi"/>
          <w:snapToGrid w:val="0"/>
          <w:lang w:val="en-GB"/>
        </w:rPr>
        <w:t xml:space="preserve">The eligibility of applicants will be verified according to the criteria set out in </w:t>
      </w:r>
      <w:r w:rsidRPr="00E41478">
        <w:rPr>
          <w:rFonts w:eastAsia="Times New Roman" w:cstheme="minorHAnsi"/>
          <w:i/>
          <w:iCs/>
          <w:snapToGrid w:val="0"/>
          <w:lang w:val="en-GB"/>
        </w:rPr>
        <w:t xml:space="preserve">Section </w:t>
      </w:r>
      <w:r w:rsidR="0025336B" w:rsidRPr="00E41478">
        <w:rPr>
          <w:rFonts w:eastAsia="Times New Roman" w:cstheme="minorHAnsi"/>
          <w:i/>
          <w:iCs/>
          <w:snapToGrid w:val="0"/>
          <w:lang w:val="en-GB"/>
        </w:rPr>
        <w:t>4</w:t>
      </w:r>
      <w:r w:rsidRPr="00E41478">
        <w:rPr>
          <w:rFonts w:eastAsia="Times New Roman" w:cstheme="minorHAnsi"/>
          <w:snapToGrid w:val="0"/>
          <w:lang w:val="en-GB"/>
        </w:rPr>
        <w:t>.</w:t>
      </w:r>
    </w:p>
    <w:p w14:paraId="2E907DE9" w14:textId="5BBDFB8A" w:rsidR="00A7151D" w:rsidRDefault="0097790D" w:rsidP="007A0771">
      <w:pPr>
        <w:spacing w:after="200" w:line="240" w:lineRule="auto"/>
        <w:jc w:val="both"/>
        <w:rPr>
          <w:rFonts w:eastAsia="Times New Roman" w:cstheme="minorHAnsi"/>
          <w:snapToGrid w:val="0"/>
          <w:lang w:val="en-GB"/>
        </w:rPr>
      </w:pPr>
      <w:r w:rsidRPr="00E41478">
        <w:rPr>
          <w:rFonts w:eastAsia="Times New Roman" w:cstheme="minorHAnsi"/>
          <w:snapToGrid w:val="0"/>
          <w:lang w:val="en-GB"/>
        </w:rPr>
        <w:t>Any rejected application will be replaced by the next best placed application on the reserve list that falls within the available budget for this call for proposals.</w:t>
      </w:r>
      <w:bookmarkStart w:id="57" w:name="_Toc40507654"/>
      <w:r w:rsidR="007A0771" w:rsidRPr="00E41478">
        <w:rPr>
          <w:rFonts w:eastAsia="Times New Roman" w:cstheme="minorHAnsi"/>
          <w:snapToGrid w:val="0"/>
          <w:lang w:val="en-GB"/>
        </w:rPr>
        <w:t xml:space="preserve"> </w:t>
      </w:r>
    </w:p>
    <w:p w14:paraId="2267D339" w14:textId="380658CE" w:rsidR="00553C8E" w:rsidRDefault="00553C8E" w:rsidP="007A0771">
      <w:pPr>
        <w:spacing w:after="200" w:line="240" w:lineRule="auto"/>
        <w:jc w:val="both"/>
        <w:rPr>
          <w:rFonts w:eastAsia="Times New Roman" w:cstheme="minorHAnsi"/>
          <w:snapToGrid w:val="0"/>
          <w:lang w:val="en-GB"/>
        </w:rPr>
      </w:pPr>
    </w:p>
    <w:p w14:paraId="6689A37C" w14:textId="77777777" w:rsidR="00553C8E" w:rsidRPr="00E41478" w:rsidRDefault="00553C8E" w:rsidP="007A0771">
      <w:pPr>
        <w:spacing w:after="200" w:line="240" w:lineRule="auto"/>
        <w:jc w:val="both"/>
        <w:rPr>
          <w:rFonts w:eastAsia="Times New Roman" w:cstheme="minorHAnsi"/>
          <w:snapToGrid w:val="0"/>
          <w:lang w:val="en-GB"/>
        </w:rPr>
      </w:pPr>
    </w:p>
    <w:p w14:paraId="774D293A" w14:textId="63CDDAB7" w:rsidR="0097790D" w:rsidRPr="00E41478" w:rsidRDefault="00E41478" w:rsidP="00E41478">
      <w:pPr>
        <w:pStyle w:val="ListParagraph"/>
        <w:numPr>
          <w:ilvl w:val="0"/>
          <w:numId w:val="30"/>
        </w:numPr>
        <w:ind w:left="284" w:hanging="284"/>
        <w:rPr>
          <w:rFonts w:asciiTheme="minorHAnsi" w:hAnsiTheme="minorHAnsi" w:cstheme="minorHAnsi"/>
          <w:b/>
          <w:smallCaps/>
          <w:szCs w:val="22"/>
        </w:rPr>
      </w:pPr>
      <w:bookmarkStart w:id="58" w:name="_Toc437893860"/>
      <w:bookmarkStart w:id="59" w:name="_Toc66877611"/>
      <w:bookmarkStart w:id="60" w:name="_Toc66877786"/>
      <w:bookmarkStart w:id="61" w:name="_Toc66877837"/>
      <w:bookmarkStart w:id="62" w:name="_Toc66878032"/>
      <w:bookmarkStart w:id="63" w:name="_Toc66879714"/>
      <w:r w:rsidRPr="00E41478">
        <w:rPr>
          <w:rFonts w:asciiTheme="minorHAnsi" w:hAnsiTheme="minorHAnsi" w:cstheme="minorHAnsi"/>
          <w:b/>
          <w:smallCaps/>
          <w:szCs w:val="22"/>
        </w:rPr>
        <w:t>SUBMISSION OF SUPPORTING DOCUMENTS FOR PROVISIONALLY SELECTED APPLICATIONS</w:t>
      </w:r>
      <w:bookmarkEnd w:id="57"/>
      <w:bookmarkEnd w:id="58"/>
      <w:bookmarkEnd w:id="59"/>
      <w:bookmarkEnd w:id="60"/>
      <w:bookmarkEnd w:id="61"/>
      <w:bookmarkEnd w:id="62"/>
      <w:bookmarkEnd w:id="63"/>
      <w:r w:rsidRPr="00E41478">
        <w:rPr>
          <w:rFonts w:asciiTheme="minorHAnsi" w:hAnsiTheme="minorHAnsi" w:cstheme="minorHAnsi"/>
          <w:b/>
          <w:smallCaps/>
          <w:szCs w:val="22"/>
        </w:rPr>
        <w:t xml:space="preserve"> </w:t>
      </w:r>
    </w:p>
    <w:p w14:paraId="1CA36B5A" w14:textId="79E076CC" w:rsidR="00576F01" w:rsidRPr="00E41478" w:rsidRDefault="00E41478" w:rsidP="00A7151D">
      <w:pPr>
        <w:spacing w:after="200" w:line="240" w:lineRule="auto"/>
        <w:jc w:val="both"/>
        <w:rPr>
          <w:rFonts w:ascii="Calibri" w:eastAsia="Times New Roman" w:hAnsi="Calibri" w:cs="Calibri"/>
          <w:snapToGrid w:val="0"/>
          <w:lang w:val="en-GB"/>
        </w:rPr>
      </w:pPr>
      <w:r w:rsidRPr="00E41478">
        <w:rPr>
          <w:rFonts w:ascii="Calibri" w:eastAsia="Times New Roman" w:hAnsi="Calibri" w:cs="Calibri"/>
          <w:snapToGrid w:val="0"/>
          <w:lang w:val="en-GB"/>
        </w:rPr>
        <w:t>An</w:t>
      </w:r>
      <w:r w:rsidR="0097790D" w:rsidRPr="00E41478">
        <w:rPr>
          <w:rFonts w:ascii="Calibri" w:eastAsia="Times New Roman" w:hAnsi="Calibri" w:cs="Calibri"/>
          <w:snapToGrid w:val="0"/>
          <w:lang w:val="en-GB"/>
        </w:rPr>
        <w:t xml:space="preserve"> applicant whose application has been provisionally selected or placed on the reserve list will be informed in writing by the contracting authority. It will be requested to supply the following documents in order to allow the contracting authority to verify the eligibility of the applicant:</w:t>
      </w:r>
      <w:r w:rsidR="00A7151D" w:rsidRPr="00E41478">
        <w:rPr>
          <w:rFonts w:ascii="Calibri" w:eastAsia="Times New Roman" w:hAnsi="Calibri" w:cs="Calibri"/>
          <w:snapToGrid w:val="0"/>
          <w:lang w:val="en-GB"/>
        </w:rPr>
        <w:t xml:space="preserve"> </w:t>
      </w:r>
    </w:p>
    <w:p w14:paraId="61B488CC" w14:textId="0FB3155A" w:rsidR="0097790D" w:rsidRPr="00E41478" w:rsidRDefault="0097790D" w:rsidP="00553C8E">
      <w:pPr>
        <w:pStyle w:val="ListParagraph"/>
        <w:numPr>
          <w:ilvl w:val="0"/>
          <w:numId w:val="36"/>
        </w:numPr>
        <w:spacing w:after="0"/>
        <w:ind w:left="284" w:hanging="284"/>
        <w:rPr>
          <w:rFonts w:asciiTheme="minorHAnsi" w:hAnsiTheme="minorHAnsi" w:cstheme="minorHAnsi"/>
        </w:rPr>
      </w:pPr>
      <w:r w:rsidRPr="00E41478">
        <w:rPr>
          <w:rFonts w:asciiTheme="minorHAnsi" w:hAnsiTheme="minorHAnsi" w:cstheme="minorHAnsi"/>
        </w:rPr>
        <w:t>The statute or articles of association of the applicant;</w:t>
      </w:r>
    </w:p>
    <w:p w14:paraId="65F0DCDD" w14:textId="25CCEDCA" w:rsidR="0097790D" w:rsidRPr="00E41478" w:rsidRDefault="00576F01" w:rsidP="00553C8E">
      <w:pPr>
        <w:pStyle w:val="ListParagraph"/>
        <w:numPr>
          <w:ilvl w:val="0"/>
          <w:numId w:val="36"/>
        </w:numPr>
        <w:tabs>
          <w:tab w:val="left" w:pos="284"/>
          <w:tab w:val="left" w:pos="2126"/>
          <w:tab w:val="left" w:pos="2835"/>
        </w:tabs>
        <w:spacing w:before="120" w:after="0"/>
        <w:ind w:left="426" w:hanging="426"/>
        <w:jc w:val="left"/>
        <w:rPr>
          <w:rFonts w:asciiTheme="minorHAnsi" w:hAnsiTheme="minorHAnsi" w:cstheme="minorHAnsi"/>
        </w:rPr>
      </w:pPr>
      <w:r w:rsidRPr="00E41478">
        <w:rPr>
          <w:rFonts w:asciiTheme="minorHAnsi" w:hAnsiTheme="minorHAnsi" w:cstheme="minorHAnsi"/>
        </w:rPr>
        <w:t xml:space="preserve">  </w:t>
      </w:r>
      <w:r w:rsidR="0097790D" w:rsidRPr="00E41478">
        <w:rPr>
          <w:rFonts w:asciiTheme="minorHAnsi" w:hAnsiTheme="minorHAnsi" w:cstheme="minorHAnsi"/>
        </w:rPr>
        <w:t>A copy of the applicant’s latest accounts (the profit and loss account and the balance sheet for the last</w:t>
      </w:r>
      <w:r w:rsidR="00553C8E">
        <w:rPr>
          <w:rFonts w:asciiTheme="minorHAnsi" w:hAnsiTheme="minorHAnsi" w:cstheme="minorHAnsi"/>
        </w:rPr>
        <w:t xml:space="preserve"> </w:t>
      </w:r>
      <w:r w:rsidR="0097790D" w:rsidRPr="00E41478">
        <w:rPr>
          <w:rFonts w:asciiTheme="minorHAnsi" w:hAnsiTheme="minorHAnsi" w:cstheme="minorHAnsi"/>
        </w:rPr>
        <w:t>financial year for which the accounts have been closed)</w:t>
      </w:r>
      <w:r w:rsidR="00AE72A7" w:rsidRPr="00E41478">
        <w:rPr>
          <w:rFonts w:asciiTheme="minorHAnsi" w:hAnsiTheme="minorHAnsi" w:cstheme="minorHAnsi"/>
        </w:rPr>
        <w:t>;</w:t>
      </w:r>
    </w:p>
    <w:p w14:paraId="6455F38F" w14:textId="68C6EF25" w:rsidR="0097790D" w:rsidRDefault="00576F01" w:rsidP="00553C8E">
      <w:pPr>
        <w:pStyle w:val="ListParagraph"/>
        <w:numPr>
          <w:ilvl w:val="0"/>
          <w:numId w:val="36"/>
        </w:numPr>
        <w:tabs>
          <w:tab w:val="left" w:pos="284"/>
          <w:tab w:val="left" w:pos="2126"/>
          <w:tab w:val="left" w:pos="2835"/>
        </w:tabs>
        <w:spacing w:after="0"/>
        <w:ind w:left="426" w:hanging="426"/>
      </w:pPr>
      <w:r w:rsidRPr="00E41478">
        <w:rPr>
          <w:rFonts w:asciiTheme="minorHAnsi" w:hAnsiTheme="minorHAnsi" w:cstheme="minorHAnsi"/>
        </w:rPr>
        <w:t xml:space="preserve">   </w:t>
      </w:r>
      <w:r w:rsidR="0097790D" w:rsidRPr="00E41478">
        <w:rPr>
          <w:rFonts w:asciiTheme="minorHAnsi" w:hAnsiTheme="minorHAnsi" w:cstheme="minorHAnsi"/>
        </w:rPr>
        <w:t>A financial identification form of the applicant conforming to the model attached as Annex C of these guidelines, certified by the bank to which the payments will be made. This bank should be located in the country where the applicant is established</w:t>
      </w:r>
      <w:r w:rsidR="0097790D" w:rsidRPr="00576F01">
        <w:t xml:space="preserve">.  </w:t>
      </w:r>
    </w:p>
    <w:p w14:paraId="66E9B34B" w14:textId="77777777" w:rsidR="00553C8E" w:rsidRDefault="00553C8E" w:rsidP="00553C8E">
      <w:pPr>
        <w:spacing w:after="200" w:line="240" w:lineRule="auto"/>
        <w:jc w:val="both"/>
        <w:rPr>
          <w:rFonts w:eastAsia="Times New Roman" w:cstheme="minorHAnsi"/>
          <w:snapToGrid w:val="0"/>
          <w:lang w:val="en-GB"/>
        </w:rPr>
      </w:pPr>
    </w:p>
    <w:p w14:paraId="506D96A8" w14:textId="5C37E219" w:rsidR="0097790D" w:rsidRPr="00E41478" w:rsidRDefault="0097790D" w:rsidP="0097790D">
      <w:pPr>
        <w:spacing w:after="200" w:line="240" w:lineRule="auto"/>
        <w:jc w:val="both"/>
        <w:rPr>
          <w:rFonts w:eastAsia="Times New Roman" w:cstheme="minorHAnsi"/>
          <w:snapToGrid w:val="0"/>
          <w:lang w:val="en-GB"/>
        </w:rPr>
      </w:pPr>
      <w:r w:rsidRPr="00E41478">
        <w:rPr>
          <w:rFonts w:eastAsia="Times New Roman" w:cstheme="minorHAnsi"/>
          <w:snapToGrid w:val="0"/>
          <w:lang w:val="en-GB"/>
        </w:rPr>
        <w:t xml:space="preserve">Documents must be supplied in the form of originals, photocopies or scanned versions (i.e. showing legible stamps, signatures and dates) of the said originals. </w:t>
      </w:r>
    </w:p>
    <w:p w14:paraId="17397F7A" w14:textId="77777777" w:rsidR="0097790D" w:rsidRPr="00E41478" w:rsidRDefault="0097790D" w:rsidP="0097790D">
      <w:pPr>
        <w:spacing w:after="200" w:line="240" w:lineRule="auto"/>
        <w:jc w:val="both"/>
        <w:rPr>
          <w:rFonts w:eastAsia="Times New Roman" w:cstheme="minorHAnsi"/>
          <w:snapToGrid w:val="0"/>
          <w:lang w:val="en-GB"/>
        </w:rPr>
      </w:pPr>
      <w:r w:rsidRPr="00E41478">
        <w:rPr>
          <w:rFonts w:eastAsia="Times New Roman" w:cstheme="minorHAnsi"/>
          <w:snapToGrid w:val="0"/>
          <w:lang w:val="en-GB"/>
        </w:rPr>
        <w:t>If the abovementioned supporting documents are not provided before the deadline indicated in the request for supporting documents sent to the applicant by the contracting authority, the application may be rejected.</w:t>
      </w:r>
    </w:p>
    <w:p w14:paraId="13DC39FF" w14:textId="76782597" w:rsidR="0097790D" w:rsidRPr="00E41478" w:rsidRDefault="0097790D" w:rsidP="0097790D">
      <w:pPr>
        <w:spacing w:after="200" w:line="240" w:lineRule="auto"/>
        <w:jc w:val="both"/>
        <w:rPr>
          <w:rFonts w:eastAsia="Times New Roman" w:cstheme="minorHAnsi"/>
          <w:snapToGrid w:val="0"/>
          <w:lang w:val="en-GB"/>
        </w:rPr>
      </w:pPr>
      <w:r w:rsidRPr="00E41478">
        <w:rPr>
          <w:rFonts w:eastAsia="Times New Roman" w:cstheme="minorHAnsi"/>
          <w:snapToGrid w:val="0"/>
          <w:lang w:val="en-GB"/>
        </w:rPr>
        <w:t xml:space="preserve">After verifying the supporting documents, the </w:t>
      </w:r>
      <w:r w:rsidR="00AE72A7" w:rsidRPr="00E41478">
        <w:rPr>
          <w:rFonts w:eastAsia="Times New Roman" w:cstheme="minorHAnsi"/>
          <w:snapToGrid w:val="0"/>
          <w:lang w:val="en-GB"/>
        </w:rPr>
        <w:t xml:space="preserve">Selection Committee </w:t>
      </w:r>
      <w:r w:rsidRPr="00E41478">
        <w:rPr>
          <w:rFonts w:eastAsia="Times New Roman" w:cstheme="minorHAnsi"/>
          <w:snapToGrid w:val="0"/>
          <w:lang w:val="en-GB"/>
        </w:rPr>
        <w:t xml:space="preserve">will make a final </w:t>
      </w:r>
      <w:r w:rsidR="00AE72A7" w:rsidRPr="00E41478">
        <w:rPr>
          <w:rFonts w:eastAsia="Times New Roman" w:cstheme="minorHAnsi"/>
          <w:snapToGrid w:val="0"/>
          <w:lang w:val="en-GB"/>
        </w:rPr>
        <w:t xml:space="preserve">decision </w:t>
      </w:r>
      <w:r w:rsidRPr="00E41478">
        <w:rPr>
          <w:rFonts w:eastAsia="Times New Roman" w:cstheme="minorHAnsi"/>
          <w:snapToGrid w:val="0"/>
          <w:lang w:val="en-GB"/>
        </w:rPr>
        <w:t>on the award of grants.</w:t>
      </w:r>
    </w:p>
    <w:p w14:paraId="02A9BAD7" w14:textId="65015249" w:rsidR="0097790D" w:rsidRPr="00E41478" w:rsidRDefault="00E41478" w:rsidP="00E41478">
      <w:pPr>
        <w:pStyle w:val="ListParagraph"/>
        <w:numPr>
          <w:ilvl w:val="0"/>
          <w:numId w:val="30"/>
        </w:numPr>
        <w:spacing w:before="240" w:after="120"/>
        <w:ind w:left="284" w:hanging="284"/>
        <w:outlineLvl w:val="0"/>
        <w:rPr>
          <w:rFonts w:asciiTheme="minorHAnsi" w:hAnsiTheme="minorHAnsi" w:cstheme="minorHAnsi"/>
          <w:b/>
          <w:smallCaps/>
          <w:szCs w:val="22"/>
        </w:rPr>
      </w:pPr>
      <w:bookmarkStart w:id="64" w:name="_Toc437893861"/>
      <w:bookmarkStart w:id="65" w:name="_Toc66877612"/>
      <w:bookmarkStart w:id="66" w:name="_Toc66877787"/>
      <w:bookmarkStart w:id="67" w:name="_Toc66877838"/>
      <w:bookmarkStart w:id="68" w:name="_Toc66878033"/>
      <w:bookmarkStart w:id="69" w:name="_Toc66879715"/>
      <w:r w:rsidRPr="00E41478">
        <w:rPr>
          <w:rFonts w:asciiTheme="minorHAnsi" w:hAnsiTheme="minorHAnsi" w:cstheme="minorHAnsi"/>
          <w:b/>
          <w:smallCaps/>
          <w:szCs w:val="22"/>
        </w:rPr>
        <w:t>NOTIFICATION OF THE CONTRACTING AUTHORITY’S DECISION</w:t>
      </w:r>
      <w:bookmarkEnd w:id="64"/>
      <w:bookmarkEnd w:id="65"/>
      <w:bookmarkEnd w:id="66"/>
      <w:bookmarkEnd w:id="67"/>
      <w:bookmarkEnd w:id="68"/>
      <w:bookmarkEnd w:id="69"/>
    </w:p>
    <w:p w14:paraId="7E18AA76" w14:textId="12F742B2" w:rsidR="00E41478" w:rsidRDefault="00077293" w:rsidP="002A6348">
      <w:pPr>
        <w:spacing w:before="240" w:after="200" w:line="240" w:lineRule="auto"/>
        <w:jc w:val="both"/>
        <w:rPr>
          <w:rFonts w:ascii="Calibri" w:eastAsia="Times New Roman" w:hAnsi="Calibri" w:cs="Calibri"/>
          <w:snapToGrid w:val="0"/>
          <w:lang w:val="en-GB"/>
        </w:rPr>
      </w:pPr>
      <w:r w:rsidRPr="00E41478">
        <w:rPr>
          <w:rFonts w:ascii="Calibri" w:eastAsia="Times New Roman" w:hAnsi="Calibri" w:cs="Calibri"/>
          <w:snapToGrid w:val="0"/>
          <w:lang w:val="en-GB"/>
        </w:rPr>
        <w:t xml:space="preserve">The applicants will be informed about </w:t>
      </w:r>
      <w:r w:rsidR="00ED51D0" w:rsidRPr="00E41478">
        <w:rPr>
          <w:rFonts w:ascii="Calibri" w:eastAsia="Times New Roman" w:hAnsi="Calibri" w:cs="Calibri"/>
          <w:snapToGrid w:val="0"/>
          <w:lang w:val="en-GB"/>
        </w:rPr>
        <w:t xml:space="preserve">the </w:t>
      </w:r>
      <w:r w:rsidRPr="00E41478">
        <w:rPr>
          <w:rFonts w:ascii="Calibri" w:eastAsia="Times New Roman" w:hAnsi="Calibri" w:cs="Calibri"/>
          <w:snapToGrid w:val="0"/>
          <w:lang w:val="en-GB"/>
        </w:rPr>
        <w:t xml:space="preserve">Call for Proposals results within 60 days from the day </w:t>
      </w:r>
      <w:r w:rsidR="00ED51D0" w:rsidRPr="00E41478">
        <w:rPr>
          <w:rFonts w:ascii="Calibri" w:eastAsia="Times New Roman" w:hAnsi="Calibri" w:cs="Calibri"/>
          <w:snapToGrid w:val="0"/>
          <w:lang w:val="en-GB"/>
        </w:rPr>
        <w:t xml:space="preserve">when the </w:t>
      </w:r>
      <w:r w:rsidRPr="00E41478">
        <w:rPr>
          <w:rFonts w:ascii="Calibri" w:eastAsia="Times New Roman" w:hAnsi="Calibri" w:cs="Calibri"/>
          <w:snapToGrid w:val="0"/>
          <w:lang w:val="en-GB"/>
        </w:rPr>
        <w:t xml:space="preserve">Call for Proposals was announced. The list of approved applications will be published on </w:t>
      </w:r>
      <w:r w:rsidRPr="00C1387C">
        <w:rPr>
          <w:rFonts w:ascii="Calibri" w:eastAsia="Times New Roman" w:hAnsi="Calibri" w:cs="Calibri"/>
          <w:snapToGrid w:val="0"/>
          <w:lang w:val="en-GB"/>
        </w:rPr>
        <w:t>&lt;</w:t>
      </w:r>
      <w:r w:rsidR="00E83A3F" w:rsidRPr="00C1387C">
        <w:rPr>
          <w:rFonts w:ascii="Calibri" w:eastAsia="Times New Roman" w:hAnsi="Calibri" w:cs="Calibri"/>
          <w:snapToGrid w:val="0"/>
          <w:lang w:val="en-GB"/>
        </w:rPr>
        <w:t>www.gamn.org</w:t>
      </w:r>
      <w:r w:rsidRPr="00C1387C">
        <w:rPr>
          <w:rFonts w:ascii="Calibri" w:eastAsia="Times New Roman" w:hAnsi="Calibri" w:cs="Calibri"/>
          <w:snapToGrid w:val="0"/>
          <w:lang w:val="en-GB"/>
        </w:rPr>
        <w:t>&gt;</w:t>
      </w:r>
      <w:r w:rsidRPr="00E41478">
        <w:rPr>
          <w:rFonts w:ascii="Calibri" w:eastAsia="Times New Roman" w:hAnsi="Calibri" w:cs="Calibri"/>
          <w:snapToGrid w:val="0"/>
          <w:lang w:val="en-GB"/>
        </w:rPr>
        <w:t xml:space="preserve"> website. </w:t>
      </w:r>
    </w:p>
    <w:p w14:paraId="223EBCC7" w14:textId="4123836A" w:rsidR="00E41478" w:rsidRPr="00E41478" w:rsidRDefault="00E41478" w:rsidP="00E41478">
      <w:pPr>
        <w:pStyle w:val="ListParagraph"/>
        <w:numPr>
          <w:ilvl w:val="0"/>
          <w:numId w:val="30"/>
        </w:numPr>
        <w:spacing w:before="240" w:after="120"/>
        <w:ind w:left="284" w:hanging="284"/>
        <w:outlineLvl w:val="0"/>
        <w:rPr>
          <w:rFonts w:asciiTheme="minorHAnsi" w:hAnsiTheme="minorHAnsi" w:cstheme="minorHAnsi"/>
          <w:b/>
          <w:smallCaps/>
          <w:szCs w:val="22"/>
        </w:rPr>
      </w:pPr>
      <w:r>
        <w:rPr>
          <w:rFonts w:asciiTheme="minorHAnsi" w:hAnsiTheme="minorHAnsi" w:cstheme="minorHAnsi"/>
          <w:b/>
          <w:smallCaps/>
          <w:szCs w:val="22"/>
        </w:rPr>
        <w:t>LIST ANNEXES</w:t>
      </w:r>
    </w:p>
    <w:p w14:paraId="2A30310A" w14:textId="3BF0C45F" w:rsidR="00E41478" w:rsidRPr="00E41478" w:rsidRDefault="00E41478" w:rsidP="00E41478">
      <w:pPr>
        <w:spacing w:after="200" w:line="240" w:lineRule="auto"/>
        <w:jc w:val="both"/>
        <w:rPr>
          <w:rFonts w:eastAsia="Times New Roman" w:cstheme="minorHAnsi"/>
          <w:bCs/>
          <w:smallCaps/>
          <w:snapToGrid w:val="0"/>
          <w:u w:val="single"/>
          <w:lang w:val="en-GB"/>
        </w:rPr>
      </w:pPr>
      <w:bookmarkStart w:id="70" w:name="_Toc40507657"/>
      <w:r w:rsidRPr="00E41478">
        <w:rPr>
          <w:rFonts w:eastAsia="Times New Roman" w:cstheme="minorHAnsi"/>
          <w:bCs/>
          <w:smallCaps/>
          <w:snapToGrid w:val="0"/>
          <w:u w:val="single"/>
          <w:lang w:val="en-GB"/>
        </w:rPr>
        <w:lastRenderedPageBreak/>
        <w:t>DOCUMENTS TO BE COMPLETED</w:t>
      </w:r>
    </w:p>
    <w:p w14:paraId="15D61C66" w14:textId="77777777" w:rsidR="00E41478" w:rsidRPr="00E41478" w:rsidRDefault="00E41478" w:rsidP="00E41478">
      <w:pPr>
        <w:spacing w:after="80" w:line="240" w:lineRule="auto"/>
        <w:ind w:left="1134" w:hanging="1134"/>
        <w:jc w:val="both"/>
        <w:rPr>
          <w:rFonts w:ascii="Calibri" w:eastAsia="Times New Roman" w:hAnsi="Calibri" w:cs="Calibri"/>
          <w:snapToGrid w:val="0"/>
          <w:lang w:val="en-GB"/>
        </w:rPr>
      </w:pPr>
      <w:r w:rsidRPr="00E41478">
        <w:rPr>
          <w:rFonts w:ascii="Calibri" w:eastAsia="Times New Roman" w:hAnsi="Calibri" w:cs="Calibri"/>
          <w:snapToGrid w:val="0"/>
          <w:lang w:val="en-GB"/>
        </w:rPr>
        <w:t>Annex A:</w:t>
      </w:r>
      <w:r w:rsidRPr="00E41478">
        <w:rPr>
          <w:rFonts w:ascii="Calibri" w:eastAsia="Times New Roman" w:hAnsi="Calibri" w:cs="Calibri"/>
          <w:snapToGrid w:val="0"/>
          <w:lang w:val="en-GB"/>
        </w:rPr>
        <w:tab/>
        <w:t>Grant application form (Word format)</w:t>
      </w:r>
      <w:bookmarkEnd w:id="70"/>
    </w:p>
    <w:p w14:paraId="520C2306" w14:textId="77777777" w:rsidR="00E41478" w:rsidRPr="00E41478" w:rsidRDefault="00E41478" w:rsidP="00E41478">
      <w:pPr>
        <w:spacing w:after="80" w:line="240" w:lineRule="auto"/>
        <w:ind w:left="1134" w:hanging="1134"/>
        <w:jc w:val="both"/>
        <w:rPr>
          <w:rFonts w:ascii="Calibri" w:eastAsia="Times New Roman" w:hAnsi="Calibri" w:cs="Calibri"/>
          <w:snapToGrid w:val="0"/>
          <w:lang w:val="en-GB"/>
        </w:rPr>
      </w:pPr>
      <w:bookmarkStart w:id="71" w:name="_Toc40507658"/>
      <w:r w:rsidRPr="00E41478">
        <w:rPr>
          <w:rFonts w:ascii="Calibri" w:eastAsia="Times New Roman" w:hAnsi="Calibri" w:cs="Calibri"/>
          <w:snapToGrid w:val="0"/>
          <w:lang w:val="en-GB"/>
        </w:rPr>
        <w:t>Annex B:</w:t>
      </w:r>
      <w:r w:rsidRPr="00E41478">
        <w:rPr>
          <w:rFonts w:ascii="Calibri" w:eastAsia="Times New Roman" w:hAnsi="Calibri" w:cs="Calibri"/>
          <w:snapToGrid w:val="0"/>
          <w:lang w:val="en-GB"/>
        </w:rPr>
        <w:tab/>
        <w:t>Budget (Excel format)</w:t>
      </w:r>
      <w:bookmarkEnd w:id="71"/>
    </w:p>
    <w:p w14:paraId="36A87496" w14:textId="77777777" w:rsidR="00E41478" w:rsidRPr="00E41478" w:rsidRDefault="00E41478" w:rsidP="00E41478">
      <w:pPr>
        <w:spacing w:after="80" w:line="240" w:lineRule="auto"/>
        <w:ind w:left="1134" w:hanging="1134"/>
        <w:jc w:val="both"/>
        <w:rPr>
          <w:rFonts w:ascii="Calibri" w:eastAsia="Times New Roman" w:hAnsi="Calibri" w:cs="Calibri"/>
          <w:snapToGrid w:val="0"/>
          <w:lang w:val="en-GB"/>
        </w:rPr>
      </w:pPr>
      <w:r w:rsidRPr="00E41478">
        <w:rPr>
          <w:rFonts w:ascii="Calibri" w:eastAsia="Times New Roman" w:hAnsi="Calibri" w:cs="Calibri"/>
          <w:snapToGrid w:val="0"/>
          <w:lang w:val="en-GB"/>
        </w:rPr>
        <w:t>Annex C:</w:t>
      </w:r>
      <w:r w:rsidRPr="00E41478">
        <w:rPr>
          <w:rFonts w:ascii="Calibri" w:eastAsia="Times New Roman" w:hAnsi="Calibri" w:cs="Calibri"/>
          <w:snapToGrid w:val="0"/>
          <w:lang w:val="en-GB"/>
        </w:rPr>
        <w:tab/>
        <w:t>Financial identification form (only for provisionally selected)</w:t>
      </w:r>
    </w:p>
    <w:p w14:paraId="5E3E0979" w14:textId="13505EA4" w:rsidR="0097790D" w:rsidRPr="00E41478" w:rsidRDefault="0097790D" w:rsidP="002A6348">
      <w:pPr>
        <w:spacing w:before="240" w:after="200" w:line="240" w:lineRule="auto"/>
        <w:jc w:val="both"/>
        <w:rPr>
          <w:rFonts w:ascii="Calibri" w:eastAsia="Times New Roman" w:hAnsi="Calibri" w:cs="Calibri"/>
          <w:snapToGrid w:val="0"/>
          <w:lang w:val="en-GB"/>
        </w:rPr>
      </w:pPr>
      <w:r w:rsidRPr="00E41478">
        <w:rPr>
          <w:rFonts w:ascii="Calibri" w:eastAsia="Times New Roman" w:hAnsi="Calibri" w:cs="Calibri"/>
          <w:snapToGrid w:val="0"/>
          <w:lang w:val="en-GB"/>
        </w:rPr>
        <w:br w:type="page"/>
      </w:r>
    </w:p>
    <w:p w14:paraId="1CCA142C" w14:textId="30D9A708" w:rsidR="00E41478" w:rsidRPr="00E41478" w:rsidRDefault="00E41478" w:rsidP="00E41478">
      <w:pPr>
        <w:pStyle w:val="ListParagraph"/>
        <w:numPr>
          <w:ilvl w:val="0"/>
          <w:numId w:val="30"/>
        </w:numPr>
        <w:spacing w:before="240" w:after="120"/>
        <w:ind w:left="284" w:hanging="284"/>
        <w:outlineLvl w:val="0"/>
        <w:rPr>
          <w:rFonts w:asciiTheme="minorHAnsi" w:hAnsiTheme="minorHAnsi" w:cstheme="minorHAnsi"/>
          <w:b/>
          <w:smallCaps/>
          <w:szCs w:val="22"/>
        </w:rPr>
      </w:pPr>
      <w:r>
        <w:rPr>
          <w:rFonts w:asciiTheme="minorHAnsi" w:hAnsiTheme="minorHAnsi" w:cstheme="minorHAnsi"/>
          <w:b/>
          <w:smallCaps/>
          <w:szCs w:val="22"/>
        </w:rPr>
        <w:lastRenderedPageBreak/>
        <w:t>INDICATIVE TIMETABVLE</w:t>
      </w: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019"/>
      </w:tblGrid>
      <w:tr w:rsidR="002A6348" w:rsidRPr="008061CD" w14:paraId="51F23AE2" w14:textId="77777777" w:rsidTr="002A6348">
        <w:tc>
          <w:tcPr>
            <w:tcW w:w="4678" w:type="dxa"/>
            <w:tcBorders>
              <w:top w:val="single" w:sz="4" w:space="0" w:color="auto"/>
              <w:left w:val="single" w:sz="4" w:space="0" w:color="auto"/>
              <w:bottom w:val="single" w:sz="4" w:space="0" w:color="auto"/>
              <w:right w:val="single" w:sz="4" w:space="0" w:color="auto"/>
            </w:tcBorders>
          </w:tcPr>
          <w:p w14:paraId="3FF93528" w14:textId="77777777" w:rsidR="002A6348" w:rsidRPr="008061CD" w:rsidRDefault="002A6348" w:rsidP="0097790D">
            <w:pPr>
              <w:spacing w:before="120" w:after="200" w:line="240" w:lineRule="auto"/>
              <w:jc w:val="both"/>
              <w:rPr>
                <w:rFonts w:ascii="Times New Roman" w:eastAsia="Times New Roman" w:hAnsi="Times New Roman" w:cs="Times New Roman"/>
                <w:snapToGrid w:val="0"/>
                <w:lang w:val="en-GB"/>
              </w:rPr>
            </w:pPr>
          </w:p>
        </w:tc>
        <w:tc>
          <w:tcPr>
            <w:tcW w:w="5019" w:type="dxa"/>
            <w:tcBorders>
              <w:top w:val="single" w:sz="4" w:space="0" w:color="auto"/>
              <w:left w:val="single" w:sz="4" w:space="0" w:color="auto"/>
              <w:bottom w:val="single" w:sz="4" w:space="0" w:color="auto"/>
              <w:right w:val="single" w:sz="4" w:space="0" w:color="auto"/>
            </w:tcBorders>
            <w:shd w:val="pct10" w:color="auto" w:fill="FFFFFF"/>
          </w:tcPr>
          <w:p w14:paraId="56791865" w14:textId="77777777" w:rsidR="002A6348" w:rsidRPr="00E41478" w:rsidRDefault="002A6348" w:rsidP="0097790D">
            <w:pPr>
              <w:spacing w:before="120" w:after="200" w:line="240" w:lineRule="auto"/>
              <w:jc w:val="center"/>
              <w:rPr>
                <w:rFonts w:ascii="Calibri" w:eastAsia="Times New Roman" w:hAnsi="Calibri" w:cs="Calibri"/>
                <w:b/>
                <w:snapToGrid w:val="0"/>
                <w:lang w:val="en-GB"/>
              </w:rPr>
            </w:pPr>
            <w:r w:rsidRPr="00E41478">
              <w:rPr>
                <w:rFonts w:ascii="Calibri" w:eastAsia="Times New Roman" w:hAnsi="Calibri" w:cs="Calibri"/>
                <w:b/>
                <w:snapToGrid w:val="0"/>
                <w:lang w:val="en-GB"/>
              </w:rPr>
              <w:t>DATE</w:t>
            </w:r>
          </w:p>
        </w:tc>
      </w:tr>
      <w:tr w:rsidR="002A6348" w:rsidRPr="008061CD" w14:paraId="2490F084" w14:textId="77777777" w:rsidTr="002A6348">
        <w:tc>
          <w:tcPr>
            <w:tcW w:w="4678" w:type="dxa"/>
            <w:tcBorders>
              <w:top w:val="single" w:sz="4" w:space="0" w:color="auto"/>
            </w:tcBorders>
            <w:shd w:val="pct10" w:color="auto" w:fill="FFFFFF"/>
          </w:tcPr>
          <w:p w14:paraId="54C9DFD2" w14:textId="66EC221E" w:rsidR="002A6348" w:rsidRPr="00E41478" w:rsidRDefault="002A6348" w:rsidP="0097790D">
            <w:pPr>
              <w:spacing w:before="120" w:after="200" w:line="240" w:lineRule="auto"/>
              <w:ind w:left="318" w:hanging="318"/>
              <w:rPr>
                <w:rFonts w:ascii="Calibri" w:eastAsia="Times New Roman" w:hAnsi="Calibri" w:cs="Calibri"/>
                <w:b/>
                <w:snapToGrid w:val="0"/>
                <w:lang w:val="en-GB"/>
              </w:rPr>
            </w:pPr>
            <w:r w:rsidRPr="00E41478">
              <w:rPr>
                <w:rFonts w:ascii="Calibri" w:eastAsia="Times New Roman" w:hAnsi="Calibri" w:cs="Calibri"/>
                <w:b/>
                <w:snapToGrid w:val="0"/>
                <w:lang w:val="en-GB"/>
              </w:rPr>
              <w:t>1.</w:t>
            </w:r>
            <w:r w:rsidRPr="00E41478">
              <w:rPr>
                <w:rFonts w:ascii="Calibri" w:eastAsia="Times New Roman" w:hAnsi="Calibri" w:cs="Calibri"/>
                <w:b/>
                <w:snapToGrid w:val="0"/>
                <w:lang w:val="en-GB"/>
              </w:rPr>
              <w:tab/>
              <w:t>Info</w:t>
            </w:r>
            <w:r w:rsidR="001B480F" w:rsidRPr="00E41478">
              <w:rPr>
                <w:rFonts w:ascii="Calibri" w:eastAsia="Times New Roman" w:hAnsi="Calibri" w:cs="Calibri"/>
                <w:b/>
                <w:snapToGrid w:val="0"/>
                <w:lang w:val="en-GB"/>
              </w:rPr>
              <w:t xml:space="preserve"> session </w:t>
            </w:r>
          </w:p>
        </w:tc>
        <w:tc>
          <w:tcPr>
            <w:tcW w:w="5019" w:type="dxa"/>
            <w:tcBorders>
              <w:top w:val="single" w:sz="4" w:space="0" w:color="auto"/>
            </w:tcBorders>
          </w:tcPr>
          <w:p w14:paraId="5F9C4E75" w14:textId="6E6BA4A0" w:rsidR="002A6348" w:rsidRPr="00E41478" w:rsidRDefault="00574F26" w:rsidP="0097790D">
            <w:pPr>
              <w:spacing w:before="120" w:after="200" w:line="240" w:lineRule="auto"/>
              <w:jc w:val="center"/>
              <w:rPr>
                <w:rFonts w:ascii="Calibri" w:eastAsia="Times New Roman" w:hAnsi="Calibri" w:cs="Calibri"/>
                <w:snapToGrid w:val="0"/>
                <w:lang w:val="en-GB"/>
              </w:rPr>
            </w:pPr>
            <w:r>
              <w:rPr>
                <w:rFonts w:ascii="Calibri" w:eastAsia="Times New Roman" w:hAnsi="Calibri" w:cs="Calibri"/>
                <w:snapToGrid w:val="0"/>
                <w:lang w:val="en-GB"/>
              </w:rPr>
              <w:t>12.05.2021</w:t>
            </w:r>
            <w:r w:rsidR="002A6348" w:rsidRPr="00E41478">
              <w:rPr>
                <w:rFonts w:ascii="Calibri" w:eastAsia="Times New Roman" w:hAnsi="Calibri" w:cs="Calibri"/>
                <w:snapToGrid w:val="0"/>
                <w:lang w:val="en-GB"/>
              </w:rPr>
              <w:t xml:space="preserve"> </w:t>
            </w:r>
          </w:p>
        </w:tc>
      </w:tr>
      <w:tr w:rsidR="002A6348" w:rsidRPr="008061CD" w14:paraId="43305AB9" w14:textId="77777777" w:rsidTr="002A6348">
        <w:tc>
          <w:tcPr>
            <w:tcW w:w="4678" w:type="dxa"/>
            <w:shd w:val="pct10" w:color="auto" w:fill="FFFFFF"/>
          </w:tcPr>
          <w:p w14:paraId="6767CB32" w14:textId="77777777" w:rsidR="002A6348" w:rsidRPr="00E41478" w:rsidRDefault="002A6348" w:rsidP="0097790D">
            <w:pPr>
              <w:spacing w:before="120" w:after="200" w:line="240" w:lineRule="auto"/>
              <w:ind w:left="318" w:hanging="284"/>
              <w:rPr>
                <w:rFonts w:ascii="Calibri" w:eastAsia="Times New Roman" w:hAnsi="Calibri" w:cs="Calibri"/>
                <w:b/>
                <w:snapToGrid w:val="0"/>
                <w:lang w:val="en-GB"/>
              </w:rPr>
            </w:pPr>
            <w:r w:rsidRPr="00E41478">
              <w:rPr>
                <w:rFonts w:ascii="Calibri" w:eastAsia="Times New Roman" w:hAnsi="Calibri" w:cs="Calibri"/>
                <w:b/>
                <w:snapToGrid w:val="0"/>
                <w:lang w:val="en-GB"/>
              </w:rPr>
              <w:t>2.</w:t>
            </w:r>
            <w:r w:rsidRPr="00E41478">
              <w:rPr>
                <w:rFonts w:ascii="Calibri" w:eastAsia="Times New Roman" w:hAnsi="Calibri" w:cs="Calibri"/>
                <w:b/>
                <w:snapToGrid w:val="0"/>
                <w:lang w:val="en-GB"/>
              </w:rPr>
              <w:tab/>
              <w:t>Deadline for requesting any clarifications from the contracting authority</w:t>
            </w:r>
          </w:p>
        </w:tc>
        <w:tc>
          <w:tcPr>
            <w:tcW w:w="5019" w:type="dxa"/>
          </w:tcPr>
          <w:p w14:paraId="13EB35CD" w14:textId="5689FC7B" w:rsidR="002A6348" w:rsidRPr="00E41478" w:rsidRDefault="009626D7" w:rsidP="0097790D">
            <w:pPr>
              <w:spacing w:before="120" w:after="200" w:line="240" w:lineRule="auto"/>
              <w:jc w:val="center"/>
              <w:rPr>
                <w:rFonts w:ascii="Calibri" w:eastAsia="Times New Roman" w:hAnsi="Calibri" w:cs="Calibri"/>
                <w:snapToGrid w:val="0"/>
                <w:lang w:val="en-GB"/>
              </w:rPr>
            </w:pPr>
            <w:r w:rsidRPr="00E41478">
              <w:rPr>
                <w:rFonts w:ascii="Calibri" w:eastAsia="Times New Roman" w:hAnsi="Calibri" w:cs="Calibri"/>
                <w:snapToGrid w:val="0"/>
              </w:rPr>
              <w:t>17.05.2021.</w:t>
            </w:r>
          </w:p>
        </w:tc>
      </w:tr>
      <w:tr w:rsidR="002A6348" w:rsidRPr="008061CD" w14:paraId="7A4E96D2" w14:textId="77777777" w:rsidTr="002A6348">
        <w:tc>
          <w:tcPr>
            <w:tcW w:w="4678" w:type="dxa"/>
            <w:shd w:val="pct10" w:color="auto" w:fill="FFFFFF"/>
          </w:tcPr>
          <w:p w14:paraId="311539F5" w14:textId="77777777" w:rsidR="002A6348" w:rsidRPr="00E41478" w:rsidRDefault="002A6348" w:rsidP="0097790D">
            <w:pPr>
              <w:spacing w:before="120" w:after="200" w:line="240" w:lineRule="auto"/>
              <w:ind w:left="318" w:hanging="284"/>
              <w:rPr>
                <w:rFonts w:ascii="Calibri" w:eastAsia="Times New Roman" w:hAnsi="Calibri" w:cs="Calibri"/>
                <w:b/>
                <w:snapToGrid w:val="0"/>
                <w:lang w:val="en-GB"/>
              </w:rPr>
            </w:pPr>
            <w:r w:rsidRPr="00E41478">
              <w:rPr>
                <w:rFonts w:ascii="Calibri" w:eastAsia="Times New Roman" w:hAnsi="Calibri" w:cs="Calibri"/>
                <w:b/>
                <w:snapToGrid w:val="0"/>
                <w:lang w:val="en-GB"/>
              </w:rPr>
              <w:t>3.</w:t>
            </w:r>
            <w:r w:rsidRPr="00E41478">
              <w:rPr>
                <w:rFonts w:ascii="Calibri" w:eastAsia="Times New Roman" w:hAnsi="Calibri" w:cs="Calibri"/>
                <w:b/>
                <w:snapToGrid w:val="0"/>
                <w:lang w:val="en-GB"/>
              </w:rPr>
              <w:tab/>
              <w:t>Last date on which clarifications are issued by the contracting authority</w:t>
            </w:r>
          </w:p>
        </w:tc>
        <w:tc>
          <w:tcPr>
            <w:tcW w:w="5019" w:type="dxa"/>
          </w:tcPr>
          <w:p w14:paraId="165D422D" w14:textId="4FC19293" w:rsidR="002A6348" w:rsidRPr="00E41478" w:rsidRDefault="009626D7" w:rsidP="0097790D">
            <w:pPr>
              <w:spacing w:before="120" w:after="200" w:line="240" w:lineRule="auto"/>
              <w:jc w:val="center"/>
              <w:rPr>
                <w:rFonts w:ascii="Calibri" w:eastAsia="Times New Roman" w:hAnsi="Calibri" w:cs="Calibri"/>
                <w:snapToGrid w:val="0"/>
                <w:lang w:val="en-GB"/>
              </w:rPr>
            </w:pPr>
            <w:r w:rsidRPr="00E41478">
              <w:rPr>
                <w:rFonts w:ascii="Calibri" w:eastAsia="Times New Roman" w:hAnsi="Calibri" w:cs="Calibri"/>
                <w:snapToGrid w:val="0"/>
              </w:rPr>
              <w:t>24.05.2021.</w:t>
            </w:r>
          </w:p>
        </w:tc>
      </w:tr>
      <w:tr w:rsidR="002A6348" w:rsidRPr="008061CD" w14:paraId="6C33FCA9" w14:textId="77777777" w:rsidTr="002A6348">
        <w:tc>
          <w:tcPr>
            <w:tcW w:w="4678" w:type="dxa"/>
            <w:shd w:val="pct10" w:color="auto" w:fill="FFFFFF"/>
          </w:tcPr>
          <w:p w14:paraId="33FCFEE2" w14:textId="77777777" w:rsidR="002A6348" w:rsidRPr="00E41478" w:rsidRDefault="002A6348" w:rsidP="0097790D">
            <w:pPr>
              <w:spacing w:before="120" w:after="200" w:line="240" w:lineRule="auto"/>
              <w:ind w:left="318" w:hanging="284"/>
              <w:rPr>
                <w:rFonts w:ascii="Calibri" w:eastAsia="Times New Roman" w:hAnsi="Calibri" w:cs="Calibri"/>
                <w:b/>
                <w:snapToGrid w:val="0"/>
                <w:lang w:val="en-GB"/>
              </w:rPr>
            </w:pPr>
            <w:r w:rsidRPr="00E41478">
              <w:rPr>
                <w:rFonts w:ascii="Calibri" w:eastAsia="Times New Roman" w:hAnsi="Calibri" w:cs="Calibri"/>
                <w:b/>
                <w:snapToGrid w:val="0"/>
                <w:lang w:val="en-GB"/>
              </w:rPr>
              <w:t>4.</w:t>
            </w:r>
            <w:r w:rsidRPr="00E41478">
              <w:rPr>
                <w:rFonts w:ascii="Calibri" w:eastAsia="Times New Roman" w:hAnsi="Calibri" w:cs="Calibri"/>
                <w:b/>
                <w:snapToGrid w:val="0"/>
                <w:lang w:val="en-GB"/>
              </w:rPr>
              <w:tab/>
              <w:t>Deadline for submission of applications</w:t>
            </w:r>
          </w:p>
        </w:tc>
        <w:tc>
          <w:tcPr>
            <w:tcW w:w="5019" w:type="dxa"/>
          </w:tcPr>
          <w:p w14:paraId="0BCB030A" w14:textId="6CFDC148" w:rsidR="002A6348" w:rsidRPr="00E41478" w:rsidRDefault="009626D7" w:rsidP="0097790D">
            <w:pPr>
              <w:spacing w:before="120" w:after="200" w:line="240" w:lineRule="auto"/>
              <w:jc w:val="center"/>
              <w:rPr>
                <w:rFonts w:ascii="Calibri" w:eastAsia="Times New Roman" w:hAnsi="Calibri" w:cs="Calibri"/>
                <w:snapToGrid w:val="0"/>
                <w:lang w:val="en-GB"/>
              </w:rPr>
            </w:pPr>
            <w:r w:rsidRPr="00E41478">
              <w:rPr>
                <w:rFonts w:ascii="Calibri" w:eastAsia="Times New Roman" w:hAnsi="Calibri" w:cs="Calibri"/>
                <w:snapToGrid w:val="0"/>
              </w:rPr>
              <w:t>31.05.2021.</w:t>
            </w:r>
          </w:p>
        </w:tc>
      </w:tr>
      <w:tr w:rsidR="002A6348" w:rsidRPr="008061CD" w14:paraId="6CB1AF6E" w14:textId="77777777" w:rsidTr="002A6348">
        <w:tc>
          <w:tcPr>
            <w:tcW w:w="4678" w:type="dxa"/>
            <w:shd w:val="pct10" w:color="auto" w:fill="FFFFFF"/>
          </w:tcPr>
          <w:p w14:paraId="2170C719" w14:textId="77777777" w:rsidR="002A6348" w:rsidRPr="00E41478" w:rsidRDefault="002A6348" w:rsidP="0097790D">
            <w:pPr>
              <w:spacing w:before="120" w:after="200" w:line="240" w:lineRule="auto"/>
              <w:ind w:left="318" w:hanging="284"/>
              <w:rPr>
                <w:rFonts w:ascii="Calibri" w:eastAsia="Times New Roman" w:hAnsi="Calibri" w:cs="Calibri"/>
                <w:b/>
                <w:snapToGrid w:val="0"/>
                <w:lang w:val="en-GB"/>
              </w:rPr>
            </w:pPr>
            <w:r w:rsidRPr="00E41478">
              <w:rPr>
                <w:rFonts w:ascii="Calibri" w:eastAsia="Times New Roman" w:hAnsi="Calibri" w:cs="Calibri"/>
                <w:b/>
                <w:snapToGrid w:val="0"/>
                <w:lang w:val="en-GB"/>
              </w:rPr>
              <w:t>5.</w:t>
            </w:r>
            <w:r w:rsidRPr="00E41478">
              <w:rPr>
                <w:rFonts w:ascii="Calibri" w:eastAsia="Times New Roman" w:hAnsi="Calibri" w:cs="Calibri"/>
                <w:b/>
                <w:snapToGrid w:val="0"/>
                <w:lang w:val="en-GB"/>
              </w:rPr>
              <w:tab/>
              <w:t>Information to applicants on opening, administrative checks and evaluation of applications (Steps 1 and 2)</w:t>
            </w:r>
          </w:p>
        </w:tc>
        <w:tc>
          <w:tcPr>
            <w:tcW w:w="5019" w:type="dxa"/>
          </w:tcPr>
          <w:p w14:paraId="7E92CC8A" w14:textId="7D9F3240" w:rsidR="002A6348" w:rsidRPr="00E41478" w:rsidRDefault="009626D7" w:rsidP="0097790D">
            <w:pPr>
              <w:spacing w:before="120" w:after="200" w:line="240" w:lineRule="auto"/>
              <w:jc w:val="center"/>
              <w:rPr>
                <w:rFonts w:ascii="Calibri" w:eastAsia="Times New Roman" w:hAnsi="Calibri" w:cs="Calibri"/>
                <w:snapToGrid w:val="0"/>
                <w:lang w:val="en-GB"/>
              </w:rPr>
            </w:pPr>
            <w:r w:rsidRPr="00E41478">
              <w:rPr>
                <w:rFonts w:ascii="Calibri" w:eastAsia="Times New Roman" w:hAnsi="Calibri" w:cs="Calibri"/>
                <w:snapToGrid w:val="0"/>
              </w:rPr>
              <w:t>10.06.2021.</w:t>
            </w:r>
          </w:p>
        </w:tc>
      </w:tr>
      <w:tr w:rsidR="002A6348" w:rsidRPr="008061CD" w14:paraId="437E3C91" w14:textId="77777777" w:rsidTr="002A6348">
        <w:tc>
          <w:tcPr>
            <w:tcW w:w="4678" w:type="dxa"/>
            <w:shd w:val="pct10" w:color="auto" w:fill="FFFFFF"/>
          </w:tcPr>
          <w:p w14:paraId="77A40FAF" w14:textId="5F6D3A32" w:rsidR="002A6348" w:rsidRPr="00E41478" w:rsidRDefault="002A6348" w:rsidP="0097790D">
            <w:pPr>
              <w:spacing w:before="120" w:after="200" w:line="240" w:lineRule="auto"/>
              <w:ind w:left="318" w:hanging="284"/>
              <w:rPr>
                <w:rFonts w:ascii="Calibri" w:eastAsia="Times New Roman" w:hAnsi="Calibri" w:cs="Calibri"/>
                <w:b/>
                <w:snapToGrid w:val="0"/>
                <w:lang w:val="en-GB"/>
              </w:rPr>
            </w:pPr>
            <w:r w:rsidRPr="00E41478">
              <w:rPr>
                <w:rFonts w:ascii="Calibri" w:eastAsia="Times New Roman" w:hAnsi="Calibri" w:cs="Calibri"/>
                <w:b/>
                <w:snapToGrid w:val="0"/>
                <w:lang w:val="en-GB"/>
              </w:rPr>
              <w:t>6.</w:t>
            </w:r>
            <w:r w:rsidRPr="00E41478">
              <w:rPr>
                <w:rFonts w:ascii="Calibri" w:eastAsia="Times New Roman" w:hAnsi="Calibri" w:cs="Calibri"/>
                <w:b/>
                <w:snapToGrid w:val="0"/>
                <w:lang w:val="en-GB"/>
              </w:rPr>
              <w:tab/>
              <w:t>Notification of award (after the eligibility check) (Step 3)</w:t>
            </w:r>
          </w:p>
        </w:tc>
        <w:tc>
          <w:tcPr>
            <w:tcW w:w="5019" w:type="dxa"/>
          </w:tcPr>
          <w:p w14:paraId="6BFAAF2C" w14:textId="2B10C3C5" w:rsidR="002A6348" w:rsidRPr="00E41478" w:rsidRDefault="009626D7" w:rsidP="0097790D">
            <w:pPr>
              <w:spacing w:before="120" w:after="200" w:line="240" w:lineRule="auto"/>
              <w:jc w:val="center"/>
              <w:rPr>
                <w:rFonts w:ascii="Calibri" w:eastAsia="Times New Roman" w:hAnsi="Calibri" w:cs="Calibri"/>
                <w:snapToGrid w:val="0"/>
                <w:lang w:val="en-GB"/>
              </w:rPr>
            </w:pPr>
            <w:r w:rsidRPr="00E41478">
              <w:rPr>
                <w:rFonts w:ascii="Calibri" w:eastAsia="Times New Roman" w:hAnsi="Calibri" w:cs="Calibri"/>
                <w:snapToGrid w:val="0"/>
              </w:rPr>
              <w:t>20.06.2021.</w:t>
            </w:r>
          </w:p>
        </w:tc>
      </w:tr>
      <w:tr w:rsidR="002A6348" w:rsidRPr="008061CD" w14:paraId="22DABF0B" w14:textId="77777777" w:rsidTr="002A6348">
        <w:tc>
          <w:tcPr>
            <w:tcW w:w="4678" w:type="dxa"/>
            <w:shd w:val="pct10" w:color="auto" w:fill="FFFFFF"/>
          </w:tcPr>
          <w:p w14:paraId="7B21A0EF" w14:textId="21072F89" w:rsidR="002A6348" w:rsidRPr="00E41478" w:rsidRDefault="002A6348" w:rsidP="0097790D">
            <w:pPr>
              <w:spacing w:before="120" w:after="200" w:line="240" w:lineRule="auto"/>
              <w:ind w:left="318" w:hanging="284"/>
              <w:rPr>
                <w:rFonts w:ascii="Calibri" w:eastAsia="Times New Roman" w:hAnsi="Calibri" w:cs="Calibri"/>
                <w:b/>
                <w:snapToGrid w:val="0"/>
                <w:lang w:val="en-GB"/>
              </w:rPr>
            </w:pPr>
            <w:r w:rsidRPr="00E41478">
              <w:rPr>
                <w:rFonts w:ascii="Calibri" w:eastAsia="Times New Roman" w:hAnsi="Calibri" w:cs="Calibri"/>
                <w:b/>
                <w:snapToGrid w:val="0"/>
                <w:lang w:val="en-GB"/>
              </w:rPr>
              <w:t>7. Informing the applicants and publishing the list of approved applications</w:t>
            </w:r>
          </w:p>
        </w:tc>
        <w:tc>
          <w:tcPr>
            <w:tcW w:w="5019" w:type="dxa"/>
          </w:tcPr>
          <w:p w14:paraId="5427DA8C" w14:textId="064ED90D" w:rsidR="002A6348" w:rsidRPr="00E41478" w:rsidRDefault="009626D7" w:rsidP="0097790D">
            <w:pPr>
              <w:spacing w:before="120" w:after="200" w:line="240" w:lineRule="auto"/>
              <w:jc w:val="center"/>
              <w:rPr>
                <w:rFonts w:ascii="Calibri" w:eastAsia="Times New Roman" w:hAnsi="Calibri" w:cs="Calibri"/>
                <w:snapToGrid w:val="0"/>
                <w:highlight w:val="yellow"/>
                <w:lang w:val="en-GB"/>
              </w:rPr>
            </w:pPr>
            <w:r w:rsidRPr="00E41478">
              <w:rPr>
                <w:rFonts w:ascii="Calibri" w:eastAsia="Times New Roman" w:hAnsi="Calibri" w:cs="Calibri"/>
                <w:snapToGrid w:val="0"/>
              </w:rPr>
              <w:t>25.06.2021.</w:t>
            </w:r>
          </w:p>
        </w:tc>
      </w:tr>
      <w:tr w:rsidR="002A6348" w:rsidRPr="008061CD" w14:paraId="6CB1B6E5" w14:textId="77777777" w:rsidTr="002A6348">
        <w:tc>
          <w:tcPr>
            <w:tcW w:w="4678" w:type="dxa"/>
            <w:shd w:val="pct10" w:color="auto" w:fill="FFFFFF"/>
          </w:tcPr>
          <w:p w14:paraId="5CE663BC" w14:textId="15492B82" w:rsidR="002A6348" w:rsidRPr="00E41478" w:rsidRDefault="002A6348" w:rsidP="0097790D">
            <w:pPr>
              <w:spacing w:before="120" w:after="200" w:line="240" w:lineRule="auto"/>
              <w:ind w:left="318" w:hanging="284"/>
              <w:rPr>
                <w:rFonts w:ascii="Calibri" w:eastAsia="Times New Roman" w:hAnsi="Calibri" w:cs="Calibri"/>
                <w:b/>
                <w:snapToGrid w:val="0"/>
                <w:lang w:val="en-GB"/>
              </w:rPr>
            </w:pPr>
            <w:r w:rsidRPr="00E41478">
              <w:rPr>
                <w:rFonts w:ascii="Calibri" w:eastAsia="Times New Roman" w:hAnsi="Calibri" w:cs="Calibri"/>
                <w:b/>
                <w:snapToGrid w:val="0"/>
                <w:lang w:val="en-GB"/>
              </w:rPr>
              <w:t>8.</w:t>
            </w:r>
            <w:r w:rsidRPr="00E41478">
              <w:rPr>
                <w:rFonts w:ascii="Calibri" w:eastAsia="Times New Roman" w:hAnsi="Calibri" w:cs="Calibri"/>
                <w:b/>
                <w:snapToGrid w:val="0"/>
                <w:lang w:val="en-GB"/>
              </w:rPr>
              <w:tab/>
              <w:t>Contract signature</w:t>
            </w:r>
          </w:p>
        </w:tc>
        <w:tc>
          <w:tcPr>
            <w:tcW w:w="5019" w:type="dxa"/>
          </w:tcPr>
          <w:p w14:paraId="0D8D1411" w14:textId="17D72B8A" w:rsidR="002A6348" w:rsidRPr="00E41478" w:rsidRDefault="009626D7" w:rsidP="0097790D">
            <w:pPr>
              <w:spacing w:before="120" w:after="200" w:line="240" w:lineRule="auto"/>
              <w:jc w:val="center"/>
              <w:rPr>
                <w:rFonts w:ascii="Calibri" w:eastAsia="Times New Roman" w:hAnsi="Calibri" w:cs="Calibri"/>
                <w:snapToGrid w:val="0"/>
                <w:lang w:val="en-GB"/>
              </w:rPr>
            </w:pPr>
            <w:r w:rsidRPr="00E41478">
              <w:rPr>
                <w:rFonts w:ascii="Calibri" w:eastAsia="Times New Roman" w:hAnsi="Calibri" w:cs="Calibri"/>
                <w:snapToGrid w:val="0"/>
              </w:rPr>
              <w:t>01.07.2021.</w:t>
            </w:r>
          </w:p>
        </w:tc>
      </w:tr>
    </w:tbl>
    <w:p w14:paraId="27576A84" w14:textId="77777777" w:rsidR="002A6348" w:rsidRDefault="002A6348" w:rsidP="0097790D">
      <w:pPr>
        <w:spacing w:after="200" w:line="240" w:lineRule="auto"/>
        <w:jc w:val="both"/>
        <w:rPr>
          <w:rFonts w:ascii="Times New Roman" w:eastAsia="Times New Roman" w:hAnsi="Times New Roman" w:cs="Times New Roman"/>
          <w:snapToGrid w:val="0"/>
          <w:lang w:val="en-GB"/>
        </w:rPr>
      </w:pPr>
    </w:p>
    <w:p w14:paraId="4CFBD785" w14:textId="67CA9CF1" w:rsidR="002A6348" w:rsidRPr="00E41478" w:rsidRDefault="0097790D" w:rsidP="00095651">
      <w:pPr>
        <w:spacing w:after="200" w:line="240" w:lineRule="auto"/>
        <w:jc w:val="both"/>
        <w:rPr>
          <w:rFonts w:eastAsia="Times New Roman" w:cstheme="minorHAnsi"/>
          <w:snapToGrid w:val="0"/>
          <w:lang w:val="en-GB"/>
        </w:rPr>
      </w:pPr>
      <w:r w:rsidRPr="00E41478">
        <w:rPr>
          <w:rFonts w:eastAsia="Times New Roman" w:cstheme="minorHAnsi"/>
          <w:snapToGrid w:val="0"/>
          <w:lang w:val="en-GB"/>
        </w:rPr>
        <w:t xml:space="preserve">This indicative timetable refers to provisional dates (except for dates 2, 3, and 4) and may be updated by the contracting authority during the procedure. </w:t>
      </w:r>
    </w:p>
    <w:p w14:paraId="75A36309" w14:textId="77777777" w:rsidR="0097790D" w:rsidRPr="008061CD" w:rsidRDefault="0097790D" w:rsidP="0097790D">
      <w:pPr>
        <w:spacing w:after="80" w:line="240" w:lineRule="auto"/>
        <w:ind w:left="1134" w:hanging="1134"/>
        <w:jc w:val="both"/>
        <w:rPr>
          <w:rFonts w:ascii="Times New Roman" w:eastAsia="Times New Roman" w:hAnsi="Times New Roman" w:cs="Times New Roman"/>
          <w:snapToGrid w:val="0"/>
          <w:lang w:val="en-GB"/>
        </w:rPr>
      </w:pPr>
      <w:bookmarkStart w:id="72" w:name="_Toc40507661"/>
    </w:p>
    <w:bookmarkEnd w:id="72"/>
    <w:p w14:paraId="181B35F3" w14:textId="77777777" w:rsidR="0097790D" w:rsidRPr="008061CD" w:rsidRDefault="0097790D" w:rsidP="0097790D">
      <w:pPr>
        <w:spacing w:after="0" w:line="240" w:lineRule="auto"/>
        <w:jc w:val="both"/>
        <w:rPr>
          <w:rFonts w:ascii="Times New Roman" w:eastAsia="Times New Roman" w:hAnsi="Times New Roman" w:cs="Times New Roman"/>
          <w:iCs/>
          <w:snapToGrid w:val="0"/>
          <w:color w:val="000000"/>
          <w:lang w:val="en-GB"/>
        </w:rPr>
      </w:pPr>
    </w:p>
    <w:p w14:paraId="1F84F118" w14:textId="288B458C" w:rsidR="00B07151" w:rsidRPr="00E0591E" w:rsidRDefault="0097790D" w:rsidP="00E0591E">
      <w:pPr>
        <w:spacing w:after="0" w:line="240" w:lineRule="auto"/>
        <w:jc w:val="center"/>
        <w:rPr>
          <w:rFonts w:ascii="Times New Roman" w:eastAsia="Times New Roman" w:hAnsi="Times New Roman" w:cs="Times New Roman"/>
          <w:b/>
          <w:snapToGrid w:val="0"/>
          <w:highlight w:val="magenta"/>
          <w:lang w:val="pt-PT"/>
        </w:rPr>
      </w:pPr>
      <w:r w:rsidRPr="008061CD">
        <w:rPr>
          <w:rFonts w:ascii="Times New Roman" w:eastAsia="Times New Roman" w:hAnsi="Times New Roman" w:cs="Times New Roman"/>
          <w:snapToGrid w:val="0"/>
          <w:color w:val="000000"/>
          <w:lang w:val="pt-PT"/>
        </w:rPr>
        <w:t>* * *</w:t>
      </w:r>
    </w:p>
    <w:sectPr w:rsidR="00B07151" w:rsidRPr="00E0591E" w:rsidSect="0001614C">
      <w:headerReference w:type="default" r:id="rId13"/>
      <w:footerReference w:type="default" r:id="rId14"/>
      <w:pgSz w:w="12240" w:h="15840"/>
      <w:pgMar w:top="1134" w:right="1440" w:bottom="1702" w:left="1134" w:header="426" w:footer="5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75EAF" w14:textId="77777777" w:rsidR="00F54045" w:rsidRDefault="00F54045" w:rsidP="0074469C">
      <w:pPr>
        <w:spacing w:after="0" w:line="240" w:lineRule="auto"/>
      </w:pPr>
      <w:r>
        <w:separator/>
      </w:r>
    </w:p>
  </w:endnote>
  <w:endnote w:type="continuationSeparator" w:id="0">
    <w:p w14:paraId="52464D30" w14:textId="77777777" w:rsidR="00F54045" w:rsidRDefault="00F54045" w:rsidP="0074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6C2A8" w14:textId="77777777" w:rsidR="0001614C" w:rsidRPr="0001614C" w:rsidRDefault="0001614C" w:rsidP="0001614C">
    <w:pPr>
      <w:pStyle w:val="Footer"/>
      <w:tabs>
        <w:tab w:val="right" w:pos="9639"/>
      </w:tabs>
      <w:rPr>
        <w:rFonts w:ascii="Calibri" w:hAnsi="Calibri" w:cs="Calibri"/>
        <w:sz w:val="18"/>
        <w:szCs w:val="18"/>
      </w:rPr>
    </w:pPr>
    <w:r w:rsidRPr="0001614C">
      <w:rPr>
        <w:rFonts w:ascii="Calibri" w:hAnsi="Calibri" w:cs="Calibri"/>
        <w:b/>
        <w:sz w:val="20"/>
      </w:rPr>
      <w:t>April 2021</w:t>
    </w:r>
    <w:r w:rsidRPr="0001614C">
      <w:rPr>
        <w:rFonts w:ascii="Calibri" w:hAnsi="Calibri" w:cs="Calibri"/>
        <w:sz w:val="18"/>
        <w:szCs w:val="18"/>
      </w:rPr>
      <w:tab/>
    </w:r>
  </w:p>
  <w:p w14:paraId="3EC0E2B0" w14:textId="12F58472" w:rsidR="0001614C" w:rsidRPr="0001614C" w:rsidRDefault="0001614C" w:rsidP="0001614C">
    <w:pPr>
      <w:pStyle w:val="Footer"/>
      <w:tabs>
        <w:tab w:val="right" w:pos="9639"/>
      </w:tabs>
      <w:rPr>
        <w:rFonts w:ascii="Calibri" w:hAnsi="Calibri" w:cs="Calibri"/>
        <w:sz w:val="18"/>
        <w:szCs w:val="18"/>
      </w:rPr>
    </w:pPr>
    <w:r w:rsidRPr="0001614C">
      <w:rPr>
        <w:rStyle w:val="PageNumber"/>
        <w:rFonts w:ascii="Calibri" w:hAnsi="Calibri" w:cs="Calibri"/>
        <w:sz w:val="18"/>
        <w:szCs w:val="18"/>
      </w:rPr>
      <w:fldChar w:fldCharType="begin"/>
    </w:r>
    <w:r w:rsidRPr="0001614C">
      <w:rPr>
        <w:rStyle w:val="PageNumber"/>
        <w:rFonts w:ascii="Calibri" w:hAnsi="Calibri" w:cs="Calibri"/>
        <w:sz w:val="18"/>
        <w:szCs w:val="18"/>
      </w:rPr>
      <w:instrText xml:space="preserve"> FILENAME </w:instrText>
    </w:r>
    <w:r w:rsidRPr="0001614C">
      <w:rPr>
        <w:rStyle w:val="PageNumber"/>
        <w:rFonts w:ascii="Calibri" w:hAnsi="Calibri" w:cs="Calibri"/>
        <w:sz w:val="18"/>
        <w:szCs w:val="18"/>
      </w:rPr>
      <w:fldChar w:fldCharType="separate"/>
    </w:r>
    <w:r w:rsidRPr="0001614C">
      <w:rPr>
        <w:rStyle w:val="PageNumber"/>
        <w:rFonts w:ascii="Calibri" w:hAnsi="Calibri" w:cs="Calibri"/>
        <w:noProof/>
        <w:sz w:val="18"/>
        <w:szCs w:val="18"/>
      </w:rPr>
      <w:t>Gudlines for Applicants</w:t>
    </w:r>
    <w:r w:rsidRPr="0001614C">
      <w:rPr>
        <w:rStyle w:val="PageNumber"/>
        <w:rFonts w:ascii="Calibri" w:hAnsi="Calibri" w:cs="Calibri"/>
        <w:sz w:val="18"/>
        <w:szCs w:val="18"/>
      </w:rPr>
      <w:fldChar w:fldCharType="end"/>
    </w:r>
  </w:p>
  <w:p w14:paraId="2D0BB190" w14:textId="5D9B19E9" w:rsidR="0097790D" w:rsidRPr="0001614C" w:rsidRDefault="0097790D" w:rsidP="0001614C">
    <w:pPr>
      <w:pStyle w:val="Footer"/>
      <w:tabs>
        <w:tab w:val="right" w:pos="9639"/>
      </w:tabs>
      <w:rPr>
        <w:rFonts w:ascii="Calibri" w:hAnsi="Calibri" w:cs="Calibri"/>
        <w:sz w:val="18"/>
        <w:szCs w:val="18"/>
      </w:rPr>
    </w:pPr>
    <w:r w:rsidRPr="0001614C">
      <w:rPr>
        <w:rFonts w:ascii="Calibri" w:hAnsi="Calibri" w:cs="Calibri"/>
        <w:sz w:val="18"/>
        <w:szCs w:val="18"/>
      </w:rPr>
      <w:tab/>
      <w:t xml:space="preserve">Page </w:t>
    </w:r>
    <w:r w:rsidRPr="0001614C">
      <w:rPr>
        <w:rFonts w:ascii="Calibri" w:hAnsi="Calibri" w:cs="Calibri"/>
        <w:sz w:val="18"/>
        <w:szCs w:val="18"/>
      </w:rPr>
      <w:fldChar w:fldCharType="begin"/>
    </w:r>
    <w:r w:rsidRPr="0001614C">
      <w:rPr>
        <w:rFonts w:ascii="Calibri" w:hAnsi="Calibri" w:cs="Calibri"/>
        <w:sz w:val="18"/>
        <w:szCs w:val="18"/>
      </w:rPr>
      <w:instrText xml:space="preserve"> PAGE   \* MERGEFORMAT </w:instrText>
    </w:r>
    <w:r w:rsidRPr="0001614C">
      <w:rPr>
        <w:rFonts w:ascii="Calibri" w:hAnsi="Calibri" w:cs="Calibri"/>
        <w:sz w:val="18"/>
        <w:szCs w:val="18"/>
      </w:rPr>
      <w:fldChar w:fldCharType="separate"/>
    </w:r>
    <w:r w:rsidR="009561AF">
      <w:rPr>
        <w:rFonts w:ascii="Calibri" w:hAnsi="Calibri" w:cs="Calibri"/>
        <w:noProof/>
        <w:sz w:val="18"/>
        <w:szCs w:val="18"/>
      </w:rPr>
      <w:t>2</w:t>
    </w:r>
    <w:r w:rsidRPr="0001614C">
      <w:rPr>
        <w:rFonts w:ascii="Calibri" w:hAnsi="Calibri" w:cs="Calibri"/>
        <w:sz w:val="18"/>
        <w:szCs w:val="18"/>
      </w:rPr>
      <w:fldChar w:fldCharType="end"/>
    </w:r>
    <w:r w:rsidRPr="0001614C">
      <w:rPr>
        <w:rFonts w:ascii="Calibri" w:hAnsi="Calibri" w:cs="Calibri"/>
        <w:sz w:val="18"/>
        <w:szCs w:val="18"/>
      </w:rPr>
      <w:t xml:space="preserve"> of </w:t>
    </w:r>
    <w:r w:rsidRPr="0001614C">
      <w:rPr>
        <w:rFonts w:ascii="Calibri" w:hAnsi="Calibri" w:cs="Calibri"/>
        <w:sz w:val="18"/>
        <w:szCs w:val="18"/>
      </w:rPr>
      <w:fldChar w:fldCharType="begin"/>
    </w:r>
    <w:r w:rsidRPr="0001614C">
      <w:rPr>
        <w:rFonts w:ascii="Calibri" w:hAnsi="Calibri" w:cs="Calibri"/>
        <w:sz w:val="18"/>
        <w:szCs w:val="18"/>
      </w:rPr>
      <w:instrText xml:space="preserve"> NUMPAGES   \* MERGEFORMAT </w:instrText>
    </w:r>
    <w:r w:rsidRPr="0001614C">
      <w:rPr>
        <w:rFonts w:ascii="Calibri" w:hAnsi="Calibri" w:cs="Calibri"/>
        <w:sz w:val="18"/>
        <w:szCs w:val="18"/>
      </w:rPr>
      <w:fldChar w:fldCharType="separate"/>
    </w:r>
    <w:r w:rsidR="009561AF">
      <w:rPr>
        <w:rFonts w:ascii="Calibri" w:hAnsi="Calibri" w:cs="Calibri"/>
        <w:noProof/>
        <w:sz w:val="18"/>
        <w:szCs w:val="18"/>
      </w:rPr>
      <w:t>14</w:t>
    </w:r>
    <w:r w:rsidRPr="0001614C">
      <w:rPr>
        <w:rFonts w:ascii="Calibri" w:hAnsi="Calibri" w:cs="Calibri"/>
        <w:sz w:val="18"/>
        <w:szCs w:val="18"/>
      </w:rPr>
      <w:fldChar w:fldCharType="end"/>
    </w:r>
  </w:p>
  <w:p w14:paraId="34A7B934" w14:textId="77777777" w:rsidR="0097790D" w:rsidRPr="00491F8A" w:rsidRDefault="0097790D" w:rsidP="00491F8A">
    <w:pPr>
      <w:pStyle w:val="Footer"/>
      <w:tabs>
        <w:tab w:val="right" w:pos="9639"/>
      </w:tabs>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F3617" w14:textId="76357848" w:rsidR="0097790D" w:rsidRPr="00491F8A" w:rsidRDefault="0001614C" w:rsidP="00491F8A">
    <w:pPr>
      <w:pStyle w:val="Footer"/>
      <w:tabs>
        <w:tab w:val="right" w:pos="9639"/>
      </w:tabs>
      <w:rPr>
        <w:rFonts w:ascii="Times New Roman" w:hAnsi="Times New Roman"/>
        <w:sz w:val="18"/>
        <w:szCs w:val="18"/>
      </w:rPr>
    </w:pPr>
    <w:r w:rsidRPr="0001614C">
      <w:rPr>
        <w:rFonts w:ascii="Times New Roman" w:hAnsi="Times New Roman"/>
        <w:noProof/>
        <w:sz w:val="18"/>
        <w:szCs w:val="18"/>
        <w:lang w:val="en-GB" w:eastAsia="en-GB"/>
      </w:rPr>
      <w:drawing>
        <wp:anchor distT="0" distB="0" distL="114300" distR="114300" simplePos="0" relativeHeight="251664384" behindDoc="0" locked="0" layoutInCell="1" allowOverlap="1" wp14:anchorId="678F5D40" wp14:editId="5B39C4B3">
          <wp:simplePos x="0" y="0"/>
          <wp:positionH relativeFrom="column">
            <wp:posOffset>-76200</wp:posOffset>
          </wp:positionH>
          <wp:positionV relativeFrom="paragraph">
            <wp:posOffset>-359410</wp:posOffset>
          </wp:positionV>
          <wp:extent cx="1261745" cy="394335"/>
          <wp:effectExtent l="0" t="0" r="0" b="5715"/>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1745" cy="394335"/>
                  </a:xfrm>
                  <a:prstGeom prst="rect">
                    <a:avLst/>
                  </a:prstGeom>
                </pic:spPr>
              </pic:pic>
            </a:graphicData>
          </a:graphic>
        </wp:anchor>
      </w:drawing>
    </w:r>
    <w:r w:rsidRPr="0001614C">
      <w:rPr>
        <w:rFonts w:ascii="Times New Roman" w:hAnsi="Times New Roman"/>
        <w:noProof/>
        <w:sz w:val="18"/>
        <w:szCs w:val="18"/>
        <w:lang w:val="en-GB" w:eastAsia="en-GB"/>
      </w:rPr>
      <w:drawing>
        <wp:anchor distT="0" distB="0" distL="114300" distR="114300" simplePos="0" relativeHeight="251665408" behindDoc="0" locked="0" layoutInCell="1" allowOverlap="1" wp14:anchorId="51C32FB1" wp14:editId="5E617105">
          <wp:simplePos x="0" y="0"/>
          <wp:positionH relativeFrom="column">
            <wp:posOffset>5791200</wp:posOffset>
          </wp:positionH>
          <wp:positionV relativeFrom="paragraph">
            <wp:posOffset>-371475</wp:posOffset>
          </wp:positionV>
          <wp:extent cx="775335" cy="400785"/>
          <wp:effectExtent l="0" t="0" r="5715"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5335" cy="40078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460DC" w14:textId="77777777" w:rsidR="0001614C" w:rsidRPr="0001614C" w:rsidRDefault="0001614C" w:rsidP="0001614C">
    <w:pPr>
      <w:pStyle w:val="Footer"/>
      <w:tabs>
        <w:tab w:val="right" w:pos="9639"/>
      </w:tabs>
      <w:rPr>
        <w:rFonts w:ascii="Calibri" w:hAnsi="Calibri" w:cs="Calibri"/>
        <w:sz w:val="18"/>
        <w:szCs w:val="18"/>
      </w:rPr>
    </w:pPr>
    <w:r w:rsidRPr="0001614C">
      <w:rPr>
        <w:rFonts w:ascii="Calibri" w:hAnsi="Calibri" w:cs="Calibri"/>
        <w:b/>
        <w:sz w:val="20"/>
      </w:rPr>
      <w:t>April 2021</w:t>
    </w:r>
    <w:r w:rsidRPr="0001614C">
      <w:rPr>
        <w:rFonts w:ascii="Calibri" w:hAnsi="Calibri" w:cs="Calibri"/>
        <w:sz w:val="18"/>
        <w:szCs w:val="18"/>
      </w:rPr>
      <w:tab/>
    </w:r>
  </w:p>
  <w:p w14:paraId="0DD4985D" w14:textId="77777777" w:rsidR="0001614C" w:rsidRPr="0001614C" w:rsidRDefault="0001614C" w:rsidP="0001614C">
    <w:pPr>
      <w:pStyle w:val="Footer"/>
      <w:tabs>
        <w:tab w:val="right" w:pos="9639"/>
      </w:tabs>
      <w:rPr>
        <w:rFonts w:ascii="Calibri" w:hAnsi="Calibri" w:cs="Calibri"/>
        <w:sz w:val="18"/>
        <w:szCs w:val="18"/>
      </w:rPr>
    </w:pPr>
    <w:r w:rsidRPr="0001614C">
      <w:rPr>
        <w:rStyle w:val="PageNumber"/>
        <w:rFonts w:ascii="Calibri" w:hAnsi="Calibri" w:cs="Calibri"/>
        <w:sz w:val="18"/>
        <w:szCs w:val="18"/>
      </w:rPr>
      <w:fldChar w:fldCharType="begin"/>
    </w:r>
    <w:r w:rsidRPr="0001614C">
      <w:rPr>
        <w:rStyle w:val="PageNumber"/>
        <w:rFonts w:ascii="Calibri" w:hAnsi="Calibri" w:cs="Calibri"/>
        <w:sz w:val="18"/>
        <w:szCs w:val="18"/>
      </w:rPr>
      <w:instrText xml:space="preserve"> FILENAME </w:instrText>
    </w:r>
    <w:r w:rsidRPr="0001614C">
      <w:rPr>
        <w:rStyle w:val="PageNumber"/>
        <w:rFonts w:ascii="Calibri" w:hAnsi="Calibri" w:cs="Calibri"/>
        <w:sz w:val="18"/>
        <w:szCs w:val="18"/>
      </w:rPr>
      <w:fldChar w:fldCharType="separate"/>
    </w:r>
    <w:r w:rsidRPr="0001614C">
      <w:rPr>
        <w:rStyle w:val="PageNumber"/>
        <w:rFonts w:ascii="Calibri" w:hAnsi="Calibri" w:cs="Calibri"/>
        <w:noProof/>
        <w:sz w:val="18"/>
        <w:szCs w:val="18"/>
      </w:rPr>
      <w:t>Gudlines for Applicants</w:t>
    </w:r>
    <w:r w:rsidRPr="0001614C">
      <w:rPr>
        <w:rStyle w:val="PageNumber"/>
        <w:rFonts w:ascii="Calibri" w:hAnsi="Calibri" w:cs="Calibri"/>
        <w:sz w:val="18"/>
        <w:szCs w:val="18"/>
      </w:rPr>
      <w:fldChar w:fldCharType="end"/>
    </w:r>
  </w:p>
  <w:p w14:paraId="2FE5E35B" w14:textId="77777777" w:rsidR="0001614C" w:rsidRPr="0001614C" w:rsidRDefault="0001614C" w:rsidP="0001614C">
    <w:pPr>
      <w:pStyle w:val="Footer"/>
      <w:tabs>
        <w:tab w:val="right" w:pos="9639"/>
      </w:tabs>
      <w:rPr>
        <w:rFonts w:ascii="Calibri" w:hAnsi="Calibri" w:cs="Calibri"/>
        <w:sz w:val="18"/>
        <w:szCs w:val="18"/>
      </w:rPr>
    </w:pPr>
    <w:r w:rsidRPr="0001614C">
      <w:rPr>
        <w:rFonts w:ascii="Calibri" w:hAnsi="Calibri" w:cs="Calibri"/>
        <w:sz w:val="18"/>
        <w:szCs w:val="18"/>
      </w:rPr>
      <w:tab/>
      <w:t xml:space="preserve">Page </w:t>
    </w:r>
    <w:r w:rsidRPr="0001614C">
      <w:rPr>
        <w:rFonts w:ascii="Calibri" w:hAnsi="Calibri" w:cs="Calibri"/>
        <w:sz w:val="18"/>
        <w:szCs w:val="18"/>
      </w:rPr>
      <w:fldChar w:fldCharType="begin"/>
    </w:r>
    <w:r w:rsidRPr="0001614C">
      <w:rPr>
        <w:rFonts w:ascii="Calibri" w:hAnsi="Calibri" w:cs="Calibri"/>
        <w:sz w:val="18"/>
        <w:szCs w:val="18"/>
      </w:rPr>
      <w:instrText xml:space="preserve"> PAGE   \* MERGEFORMAT </w:instrText>
    </w:r>
    <w:r w:rsidRPr="0001614C">
      <w:rPr>
        <w:rFonts w:ascii="Calibri" w:hAnsi="Calibri" w:cs="Calibri"/>
        <w:sz w:val="18"/>
        <w:szCs w:val="18"/>
      </w:rPr>
      <w:fldChar w:fldCharType="separate"/>
    </w:r>
    <w:r w:rsidR="009561AF">
      <w:rPr>
        <w:rFonts w:ascii="Calibri" w:hAnsi="Calibri" w:cs="Calibri"/>
        <w:noProof/>
        <w:sz w:val="18"/>
        <w:szCs w:val="18"/>
      </w:rPr>
      <w:t>13</w:t>
    </w:r>
    <w:r w:rsidRPr="0001614C">
      <w:rPr>
        <w:rFonts w:ascii="Calibri" w:hAnsi="Calibri" w:cs="Calibri"/>
        <w:sz w:val="18"/>
        <w:szCs w:val="18"/>
      </w:rPr>
      <w:fldChar w:fldCharType="end"/>
    </w:r>
    <w:r w:rsidRPr="0001614C">
      <w:rPr>
        <w:rFonts w:ascii="Calibri" w:hAnsi="Calibri" w:cs="Calibri"/>
        <w:sz w:val="18"/>
        <w:szCs w:val="18"/>
      </w:rPr>
      <w:t xml:space="preserve"> of </w:t>
    </w:r>
    <w:r w:rsidRPr="0001614C">
      <w:rPr>
        <w:rFonts w:ascii="Calibri" w:hAnsi="Calibri" w:cs="Calibri"/>
        <w:sz w:val="18"/>
        <w:szCs w:val="18"/>
      </w:rPr>
      <w:fldChar w:fldCharType="begin"/>
    </w:r>
    <w:r w:rsidRPr="0001614C">
      <w:rPr>
        <w:rFonts w:ascii="Calibri" w:hAnsi="Calibri" w:cs="Calibri"/>
        <w:sz w:val="18"/>
        <w:szCs w:val="18"/>
      </w:rPr>
      <w:instrText xml:space="preserve"> NUMPAGES   \* MERGEFORMAT </w:instrText>
    </w:r>
    <w:r w:rsidRPr="0001614C">
      <w:rPr>
        <w:rFonts w:ascii="Calibri" w:hAnsi="Calibri" w:cs="Calibri"/>
        <w:sz w:val="18"/>
        <w:szCs w:val="18"/>
      </w:rPr>
      <w:fldChar w:fldCharType="separate"/>
    </w:r>
    <w:r w:rsidR="009561AF">
      <w:rPr>
        <w:rFonts w:ascii="Calibri" w:hAnsi="Calibri" w:cs="Calibri"/>
        <w:noProof/>
        <w:sz w:val="18"/>
        <w:szCs w:val="18"/>
      </w:rPr>
      <w:t>14</w:t>
    </w:r>
    <w:r w:rsidRPr="0001614C">
      <w:rPr>
        <w:rFonts w:ascii="Calibri" w:hAnsi="Calibri" w:cs="Calibri"/>
        <w:sz w:val="18"/>
        <w:szCs w:val="18"/>
      </w:rPr>
      <w:fldChar w:fldCharType="end"/>
    </w:r>
  </w:p>
  <w:p w14:paraId="5A9A9F7A" w14:textId="62D39E27" w:rsidR="0074469C" w:rsidRDefault="00744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51C4F" w14:textId="77777777" w:rsidR="00F54045" w:rsidRDefault="00F54045" w:rsidP="0074469C">
      <w:pPr>
        <w:spacing w:after="0" w:line="240" w:lineRule="auto"/>
      </w:pPr>
      <w:r>
        <w:separator/>
      </w:r>
    </w:p>
  </w:footnote>
  <w:footnote w:type="continuationSeparator" w:id="0">
    <w:p w14:paraId="74D4932C" w14:textId="77777777" w:rsidR="00F54045" w:rsidRDefault="00F54045" w:rsidP="0074469C">
      <w:pPr>
        <w:spacing w:after="0" w:line="240" w:lineRule="auto"/>
      </w:pPr>
      <w:r>
        <w:continuationSeparator/>
      </w:r>
    </w:p>
  </w:footnote>
  <w:footnote w:id="1">
    <w:p w14:paraId="115C52CA" w14:textId="77777777" w:rsidR="00573EC8" w:rsidRDefault="0097790D" w:rsidP="0001614C">
      <w:pPr>
        <w:pStyle w:val="FootnoteText"/>
        <w:spacing w:after="0"/>
        <w:jc w:val="left"/>
        <w:rPr>
          <w:rFonts w:ascii="Calibri" w:hAnsi="Calibri" w:cs="Calibri"/>
          <w:color w:val="211E1E"/>
        </w:rPr>
      </w:pPr>
      <w:r w:rsidRPr="001127EC">
        <w:rPr>
          <w:rStyle w:val="FootnoteReference"/>
          <w:sz w:val="18"/>
        </w:rPr>
        <w:footnoteRef/>
      </w:r>
      <w:r w:rsidRPr="001127EC">
        <w:t xml:space="preserve"> </w:t>
      </w:r>
      <w:proofErr w:type="spellStart"/>
      <w:r w:rsidRPr="0001614C">
        <w:rPr>
          <w:rFonts w:ascii="Calibri" w:hAnsi="Calibri" w:cs="Calibri"/>
          <w:color w:val="211E1E"/>
        </w:rPr>
        <w:t>Frontex</w:t>
      </w:r>
      <w:proofErr w:type="spellEnd"/>
      <w:r w:rsidRPr="0001614C">
        <w:rPr>
          <w:rFonts w:ascii="Calibri" w:hAnsi="Calibri" w:cs="Calibri"/>
          <w:color w:val="211E1E"/>
        </w:rPr>
        <w:t xml:space="preserve">, “Risk Analysis for 2020,” </w:t>
      </w:r>
      <w:proofErr w:type="spellStart"/>
      <w:r w:rsidRPr="0001614C">
        <w:rPr>
          <w:rFonts w:ascii="Calibri" w:hAnsi="Calibri" w:cs="Calibri"/>
          <w:i/>
          <w:color w:val="211E1E"/>
        </w:rPr>
        <w:t>Frontex</w:t>
      </w:r>
      <w:proofErr w:type="spellEnd"/>
      <w:r w:rsidRPr="0001614C">
        <w:rPr>
          <w:rFonts w:ascii="Calibri" w:hAnsi="Calibri" w:cs="Calibri"/>
          <w:color w:val="211E1E"/>
        </w:rPr>
        <w:t>, 2020,</w:t>
      </w:r>
    </w:p>
    <w:p w14:paraId="48843010" w14:textId="358A2FE6" w:rsidR="0097790D" w:rsidRPr="0001614C" w:rsidRDefault="0097790D" w:rsidP="0001614C">
      <w:pPr>
        <w:pStyle w:val="FootnoteText"/>
        <w:spacing w:after="0"/>
        <w:jc w:val="left"/>
        <w:rPr>
          <w:rFonts w:ascii="Calibri" w:hAnsi="Calibri" w:cs="Calibri"/>
          <w:lang w:val="sr-Latn-RS"/>
        </w:rPr>
      </w:pPr>
      <w:r w:rsidRPr="0001614C">
        <w:rPr>
          <w:rFonts w:ascii="Calibri" w:hAnsi="Calibri" w:cs="Calibri"/>
          <w:color w:val="211E1E"/>
        </w:rPr>
        <w:t xml:space="preserve"> </w:t>
      </w:r>
      <w:hyperlink r:id="rId1" w:history="1">
        <w:r w:rsidRPr="0001614C">
          <w:rPr>
            <w:rStyle w:val="Hyperlink"/>
            <w:rFonts w:ascii="Calibri" w:hAnsi="Calibri" w:cs="Calibri"/>
          </w:rPr>
          <w:t>https://frontex.europa.eu/publications/frontex-releases-risk-analysis-for-2020-vp0TZ7</w:t>
        </w:r>
      </w:hyperlink>
      <w:r w:rsidRPr="0001614C">
        <w:rPr>
          <w:rFonts w:ascii="Calibri" w:hAnsi="Calibri" w:cs="Calibri"/>
          <w:color w:val="211E1E"/>
        </w:rPr>
        <w:t>. (</w:t>
      </w:r>
      <w:proofErr w:type="gramStart"/>
      <w:r w:rsidRPr="0001614C">
        <w:rPr>
          <w:rFonts w:ascii="Calibri" w:hAnsi="Calibri" w:cs="Calibri"/>
          <w:color w:val="211E1E"/>
        </w:rPr>
        <w:t>accessed</w:t>
      </w:r>
      <w:proofErr w:type="gramEnd"/>
      <w:r w:rsidRPr="0001614C">
        <w:rPr>
          <w:rFonts w:ascii="Calibri" w:hAnsi="Calibri" w:cs="Calibri"/>
          <w:color w:val="211E1E"/>
        </w:rPr>
        <w:t xml:space="preserve"> February 4, 2021).</w:t>
      </w:r>
    </w:p>
  </w:footnote>
  <w:footnote w:id="2">
    <w:p w14:paraId="1234A384" w14:textId="77777777" w:rsidR="0097790D" w:rsidRPr="0001614C" w:rsidRDefault="0097790D" w:rsidP="0001614C">
      <w:pPr>
        <w:pStyle w:val="NoSpacing"/>
        <w:rPr>
          <w:rFonts w:cs="Calibri"/>
          <w:sz w:val="18"/>
          <w:szCs w:val="18"/>
          <w:lang w:val="sr-Latn-RS"/>
        </w:rPr>
      </w:pPr>
      <w:r w:rsidRPr="0001614C">
        <w:rPr>
          <w:rStyle w:val="FootnoteReference"/>
          <w:rFonts w:cs="Calibri"/>
          <w:sz w:val="18"/>
          <w:szCs w:val="18"/>
        </w:rPr>
        <w:footnoteRef/>
      </w:r>
      <w:r w:rsidRPr="0001614C">
        <w:rPr>
          <w:rFonts w:cs="Calibri"/>
          <w:sz w:val="18"/>
          <w:szCs w:val="18"/>
        </w:rPr>
        <w:t xml:space="preserve"> EPRS, European Parliament, </w:t>
      </w:r>
      <w:r w:rsidRPr="0001614C">
        <w:rPr>
          <w:rFonts w:cs="Calibri"/>
          <w:i/>
          <w:sz w:val="18"/>
          <w:szCs w:val="18"/>
        </w:rPr>
        <w:t>Understanding EU action against migrant smuggling</w:t>
      </w:r>
      <w:r w:rsidRPr="0001614C">
        <w:rPr>
          <w:rFonts w:cs="Calibri"/>
          <w:sz w:val="18"/>
          <w:szCs w:val="18"/>
        </w:rPr>
        <w:t>, January 2021, PE 659.450, European Union: EPRS.</w:t>
      </w:r>
    </w:p>
  </w:footnote>
  <w:footnote w:id="3">
    <w:p w14:paraId="0871C04B" w14:textId="2F4EB8E2" w:rsidR="0097790D" w:rsidRPr="0001614C" w:rsidRDefault="0097790D" w:rsidP="0001614C">
      <w:pPr>
        <w:pStyle w:val="NoSpacing"/>
        <w:rPr>
          <w:rFonts w:cs="Calibri"/>
          <w:sz w:val="18"/>
          <w:szCs w:val="18"/>
        </w:rPr>
      </w:pPr>
      <w:r w:rsidRPr="0001614C">
        <w:rPr>
          <w:rStyle w:val="FootnoteReference"/>
          <w:rFonts w:cs="Calibri"/>
          <w:sz w:val="18"/>
          <w:szCs w:val="18"/>
        </w:rPr>
        <w:footnoteRef/>
      </w:r>
      <w:r w:rsidRPr="0001614C">
        <w:rPr>
          <w:rFonts w:cs="Calibri"/>
          <w:sz w:val="18"/>
          <w:szCs w:val="18"/>
        </w:rPr>
        <w:t xml:space="preserve"> </w:t>
      </w:r>
      <w:proofErr w:type="gramStart"/>
      <w:r w:rsidRPr="0001614C">
        <w:rPr>
          <w:rFonts w:cs="Calibri"/>
          <w:sz w:val="18"/>
          <w:szCs w:val="18"/>
        </w:rPr>
        <w:t xml:space="preserve">Europol, </w:t>
      </w:r>
      <w:proofErr w:type="spellStart"/>
      <w:r w:rsidRPr="0001614C">
        <w:rPr>
          <w:rFonts w:cs="Calibri"/>
          <w:sz w:val="18"/>
          <w:szCs w:val="18"/>
        </w:rPr>
        <w:t>Frontex</w:t>
      </w:r>
      <w:proofErr w:type="spellEnd"/>
      <w:r w:rsidRPr="0001614C">
        <w:rPr>
          <w:rFonts w:cs="Calibri"/>
          <w:sz w:val="18"/>
          <w:szCs w:val="18"/>
        </w:rPr>
        <w:t xml:space="preserve">, &amp; EASO, </w:t>
      </w:r>
      <w:r w:rsidRPr="0001614C">
        <w:rPr>
          <w:rFonts w:cs="Calibri"/>
          <w:i/>
          <w:sz w:val="18"/>
          <w:szCs w:val="18"/>
        </w:rPr>
        <w:t>Tackling Migrant Smuggling in the Western Balkans</w:t>
      </w:r>
      <w:r w:rsidRPr="0001614C">
        <w:rPr>
          <w:rFonts w:cs="Calibri"/>
          <w:sz w:val="18"/>
          <w:szCs w:val="18"/>
        </w:rPr>
        <w:t>, January 2020.</w:t>
      </w:r>
      <w:proofErr w:type="gramEnd"/>
    </w:p>
    <w:p w14:paraId="7A179136" w14:textId="3DD9529C" w:rsidR="00B45467" w:rsidRPr="0001614C" w:rsidRDefault="00B45467" w:rsidP="0001614C">
      <w:pPr>
        <w:pStyle w:val="NoSpacing"/>
        <w:rPr>
          <w:rFonts w:cs="Calibri"/>
          <w:sz w:val="18"/>
          <w:szCs w:val="18"/>
          <w:lang w:val="sr-Latn-RS"/>
        </w:rPr>
      </w:pPr>
      <w:r w:rsidRPr="0001614C">
        <w:rPr>
          <w:rFonts w:cs="Calibri"/>
          <w:sz w:val="18"/>
          <w:szCs w:val="18"/>
        </w:rPr>
        <w:t xml:space="preserve">*This designation is without prejudice to positions on </w:t>
      </w:r>
      <w:r w:rsidR="0001614C" w:rsidRPr="0001614C">
        <w:rPr>
          <w:rFonts w:cs="Calibri"/>
          <w:sz w:val="18"/>
          <w:szCs w:val="18"/>
        </w:rPr>
        <w:t>status and</w:t>
      </w:r>
      <w:r w:rsidRPr="0001614C">
        <w:rPr>
          <w:rFonts w:cs="Calibri"/>
          <w:sz w:val="18"/>
          <w:szCs w:val="18"/>
        </w:rPr>
        <w:t xml:space="preserve"> is in line with UNSCR 1244 and the ICJ Opinion on the Kosovo* Declaration of Independence.</w:t>
      </w:r>
    </w:p>
  </w:footnote>
  <w:footnote w:id="4">
    <w:p w14:paraId="70F07D63" w14:textId="77777777" w:rsidR="00021067" w:rsidRPr="0001614C" w:rsidRDefault="00021067" w:rsidP="0001614C">
      <w:pPr>
        <w:pStyle w:val="FootnoteText"/>
        <w:spacing w:after="0"/>
        <w:jc w:val="left"/>
        <w:rPr>
          <w:rFonts w:ascii="Calibri" w:hAnsi="Calibri" w:cs="Calibri"/>
          <w:lang w:val="sr-Latn-RS"/>
        </w:rPr>
      </w:pPr>
      <w:r w:rsidRPr="0001614C">
        <w:rPr>
          <w:rFonts w:ascii="Calibri" w:hAnsi="Calibri" w:cs="Calibri"/>
        </w:rPr>
        <w:t>* This designation is without prejudice to positions on status and is in line with UNSCR 1244 and the ICJ Opinion on the Kosovo Declaration of Independence.</w:t>
      </w:r>
    </w:p>
  </w:footnote>
  <w:footnote w:id="5">
    <w:p w14:paraId="0EEABFB6" w14:textId="77777777" w:rsidR="0097790D" w:rsidRPr="00CD77D6" w:rsidRDefault="0097790D" w:rsidP="001127EC">
      <w:pPr>
        <w:pStyle w:val="FootnoteText"/>
        <w:rPr>
          <w:rFonts w:ascii="Calibri" w:hAnsi="Calibri" w:cs="Calibri"/>
        </w:rPr>
      </w:pPr>
      <w:r w:rsidRPr="00F7016D">
        <w:rPr>
          <w:rStyle w:val="FootnoteReference"/>
          <w:sz w:val="18"/>
        </w:rPr>
        <w:footnoteRef/>
      </w:r>
      <w:r w:rsidRPr="00F7016D">
        <w:t xml:space="preserve"> </w:t>
      </w:r>
      <w:r w:rsidRPr="00CD77D6">
        <w:rPr>
          <w:rFonts w:ascii="Calibri" w:hAnsi="Calibri" w:cs="Calibri"/>
        </w:rPr>
        <w:t xml:space="preserve">The updated lists of sanctions are available at </w:t>
      </w:r>
      <w:hyperlink r:id="rId2" w:history="1">
        <w:r w:rsidRPr="00CD77D6">
          <w:rPr>
            <w:rStyle w:val="Hyperlink"/>
            <w:rFonts w:ascii="Calibri" w:hAnsi="Calibri" w:cs="Calibri"/>
          </w:rPr>
          <w:t>www.sanctionsmap.eu</w:t>
        </w:r>
      </w:hyperlink>
      <w:r w:rsidRPr="00CD77D6">
        <w:rPr>
          <w:rFonts w:ascii="Calibri" w:hAnsi="Calibri" w:cs="Calibri"/>
        </w:rPr>
        <w:t>.</w:t>
      </w:r>
    </w:p>
    <w:p w14:paraId="5EC96103" w14:textId="77777777" w:rsidR="0097790D" w:rsidRPr="00CD77D6" w:rsidRDefault="0097790D" w:rsidP="00FA3D8A">
      <w:pPr>
        <w:jc w:val="both"/>
        <w:rPr>
          <w:rFonts w:ascii="Calibri" w:hAnsi="Calibri" w:cs="Calibri"/>
          <w:sz w:val="18"/>
          <w:szCs w:val="18"/>
        </w:rPr>
      </w:pPr>
      <w:r w:rsidRPr="00CD77D6">
        <w:rPr>
          <w:rFonts w:ascii="Calibri" w:hAnsi="Calibri" w:cs="Calibri"/>
          <w:sz w:val="18"/>
          <w:szCs w:val="18"/>
        </w:rPr>
        <w:t>Please note that the sanctions map is an IT tool for identifying the sanctions regimes. The source of the sanctions stems from legal acts published in the Official Journal (OJ). In case of discrepancy between the published legal acts and the updates on the website it is the OJ version that prevails.</w:t>
      </w:r>
    </w:p>
    <w:p w14:paraId="6E9B9D42" w14:textId="77777777" w:rsidR="0097790D" w:rsidRPr="00443D35" w:rsidRDefault="0097790D" w:rsidP="001127EC">
      <w:pPr>
        <w:pStyle w:val="FootnoteText"/>
      </w:pPr>
    </w:p>
  </w:footnote>
  <w:footnote w:id="6">
    <w:p w14:paraId="62ECDFC4" w14:textId="77777777" w:rsidR="0097790D" w:rsidRPr="00CD77D6" w:rsidRDefault="0097790D" w:rsidP="001127EC">
      <w:pPr>
        <w:pStyle w:val="FootnoteText"/>
        <w:rPr>
          <w:rFonts w:ascii="Calibri" w:hAnsi="Calibri" w:cs="Calibri"/>
        </w:rPr>
      </w:pPr>
      <w:r w:rsidRPr="00BF158E">
        <w:rPr>
          <w:rStyle w:val="FootnoteReference"/>
          <w:sz w:val="16"/>
          <w:szCs w:val="16"/>
        </w:rPr>
        <w:footnoteRef/>
      </w:r>
      <w:r w:rsidRPr="00844680">
        <w:t xml:space="preserve"> </w:t>
      </w:r>
      <w:r w:rsidRPr="00CD77D6">
        <w:rPr>
          <w:rFonts w:ascii="Calibri" w:hAnsi="Calibri" w:cs="Calibri"/>
        </w:rPr>
        <w:t xml:space="preserve">These third parties are neither affiliated </w:t>
      </w:r>
      <w:proofErr w:type="gramStart"/>
      <w:r w:rsidRPr="00CD77D6">
        <w:rPr>
          <w:rFonts w:ascii="Calibri" w:hAnsi="Calibri" w:cs="Calibri"/>
        </w:rPr>
        <w:t>entity(</w:t>
      </w:r>
      <w:proofErr w:type="spellStart"/>
      <w:proofErr w:type="gramEnd"/>
      <w:r w:rsidRPr="00CD77D6">
        <w:rPr>
          <w:rFonts w:ascii="Calibri" w:hAnsi="Calibri" w:cs="Calibri"/>
        </w:rPr>
        <w:t>ies</w:t>
      </w:r>
      <w:proofErr w:type="spellEnd"/>
      <w:r w:rsidRPr="00CD77D6">
        <w:rPr>
          <w:rFonts w:ascii="Calibri" w:hAnsi="Calibri" w:cs="Calibri"/>
        </w:rPr>
        <w:t>) nor associates nor contractors.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7DD61" w14:textId="2AD89040" w:rsidR="0001614C" w:rsidRDefault="0001614C">
    <w:pPr>
      <w:pStyle w:val="Header"/>
    </w:pPr>
    <w:r>
      <w:rPr>
        <w:noProof/>
        <w:lang w:val="en-GB" w:eastAsia="en-GB"/>
      </w:rPr>
      <w:drawing>
        <wp:anchor distT="0" distB="0" distL="114300" distR="114300" simplePos="0" relativeHeight="251662336" behindDoc="0" locked="0" layoutInCell="1" allowOverlap="1" wp14:anchorId="51229E2C" wp14:editId="7C0187F9">
          <wp:simplePos x="0" y="0"/>
          <wp:positionH relativeFrom="column">
            <wp:posOffset>5648325</wp:posOffset>
          </wp:positionH>
          <wp:positionV relativeFrom="paragraph">
            <wp:posOffset>-190500</wp:posOffset>
          </wp:positionV>
          <wp:extent cx="845018" cy="845018"/>
          <wp:effectExtent l="0" t="0" r="6350" b="6350"/>
          <wp:wrapNone/>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5018" cy="845018"/>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80FD3" w14:textId="5CA81EC8" w:rsidR="00952692" w:rsidRPr="0001614C" w:rsidRDefault="00952692" w:rsidP="00016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52CCC"/>
    <w:multiLevelType w:val="multilevel"/>
    <w:tmpl w:val="D0B094F0"/>
    <w:lvl w:ilvl="0">
      <w:start w:val="1"/>
      <w:numFmt w:val="decimal"/>
      <w:pStyle w:val="Guidelines1"/>
      <w:lvlText w:val="%1."/>
      <w:lvlJc w:val="left"/>
      <w:pPr>
        <w:ind w:left="567" w:hanging="567"/>
      </w:pPr>
      <w:rPr>
        <w:rFonts w:ascii="Times New Roman Bold" w:hAnsi="Times New Roman Bold" w:hint="default"/>
        <w:b/>
        <w:i w:val="0"/>
        <w:caps/>
        <w:strike w:val="0"/>
        <w:dstrike w:val="0"/>
        <w:outline w:val="0"/>
        <w:shadow w:val="0"/>
        <w:emboss w:val="0"/>
        <w:imprint w:val="0"/>
        <w:sz w:val="24"/>
        <w:vertAlign w:val="base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outline w:val="0"/>
        <w:shadow w:val="0"/>
        <w:emboss w:val="0"/>
        <w:imprint w:val="0"/>
        <w:vanish w:val="0"/>
        <w:color w:val="000000"/>
        <w:sz w:val="24"/>
        <w:u w:val="none"/>
        <w:vertAlign w:val="baseline"/>
      </w:rPr>
    </w:lvl>
    <w:lvl w:ilvl="2">
      <w:start w:val="1"/>
      <w:numFmt w:val="decimal"/>
      <w:pStyle w:val="Guidelines3"/>
      <w:lvlText w:val="%1.%2.%3."/>
      <w:lvlJc w:val="left"/>
      <w:pPr>
        <w:ind w:left="851" w:hanging="851"/>
      </w:pPr>
      <w:rPr>
        <w:rFonts w:ascii="Times New Roman Bold" w:hAnsi="Times New Roman Bold" w:hint="default"/>
        <w:b/>
        <w:i/>
        <w:caps w:val="0"/>
        <w:strike w:val="0"/>
        <w:dstrike w:val="0"/>
        <w:outline w:val="0"/>
        <w:shadow w:val="0"/>
        <w:emboss w:val="0"/>
        <w:imprint w:val="0"/>
        <w:vanish w:val="0"/>
        <w:color w:val="000000"/>
        <w:sz w:val="24"/>
        <w:u w:val="none"/>
        <w:vertAlign w:val="baseline"/>
      </w:rPr>
    </w:lvl>
    <w:lvl w:ilvl="3">
      <w:start w:val="1"/>
      <w:numFmt w:val="decimal"/>
      <w:pStyle w:val="ListNumber2Level4"/>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071739D2"/>
    <w:multiLevelType w:val="multilevel"/>
    <w:tmpl w:val="B79EBA66"/>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7E747F"/>
    <w:multiLevelType w:val="hybridMultilevel"/>
    <w:tmpl w:val="16DE93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7313D"/>
    <w:multiLevelType w:val="hybridMultilevel"/>
    <w:tmpl w:val="7F2081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DB62FD"/>
    <w:multiLevelType w:val="hybridMultilevel"/>
    <w:tmpl w:val="985EC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1530A4"/>
    <w:multiLevelType w:val="multilevel"/>
    <w:tmpl w:val="8CE23BCC"/>
    <w:lvl w:ilvl="0">
      <w:start w:val="1"/>
      <w:numFmt w:val="decimal"/>
      <w:pStyle w:val="ListDash"/>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3C3983"/>
    <w:multiLevelType w:val="hybridMultilevel"/>
    <w:tmpl w:val="342E18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ED0172"/>
    <w:multiLevelType w:val="hybridMultilevel"/>
    <w:tmpl w:val="0F9AE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293F3F"/>
    <w:multiLevelType w:val="singleLevel"/>
    <w:tmpl w:val="B074E4EC"/>
    <w:lvl w:ilvl="0">
      <w:start w:val="1"/>
      <w:numFmt w:val="bullet"/>
      <w:pStyle w:val="ListDash2"/>
      <w:lvlText w:val="–"/>
      <w:lvlJc w:val="left"/>
      <w:pPr>
        <w:tabs>
          <w:tab w:val="num" w:pos="283"/>
        </w:tabs>
        <w:ind w:left="283" w:hanging="283"/>
      </w:pPr>
      <w:rPr>
        <w:rFonts w:ascii="Times New Roman" w:hAnsi="Times New Roman"/>
      </w:rPr>
    </w:lvl>
  </w:abstractNum>
  <w:abstractNum w:abstractNumId="14">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6117A0B"/>
    <w:multiLevelType w:val="hybridMultilevel"/>
    <w:tmpl w:val="13C49540"/>
    <w:lvl w:ilvl="0" w:tplc="677C7BDC">
      <w:start w:val="7"/>
      <w:numFmt w:val="bullet"/>
      <w:lvlText w:val=""/>
      <w:lvlJc w:val="left"/>
      <w:pPr>
        <w:ind w:left="720" w:hanging="360"/>
      </w:pPr>
      <w:rPr>
        <w:rFonts w:ascii="Symbol" w:eastAsia="Calibri" w:hAnsi="Symbo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E8357F"/>
    <w:multiLevelType w:val="hybridMultilevel"/>
    <w:tmpl w:val="20B63C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19">
    <w:nsid w:val="3D49685B"/>
    <w:multiLevelType w:val="hybridMultilevel"/>
    <w:tmpl w:val="6EBA5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BC6655"/>
    <w:multiLevelType w:val="hybridMultilevel"/>
    <w:tmpl w:val="3F0E6662"/>
    <w:lvl w:ilvl="0" w:tplc="68C83B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764F39"/>
    <w:multiLevelType w:val="hybridMultilevel"/>
    <w:tmpl w:val="13FE6D2C"/>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A31C62"/>
    <w:multiLevelType w:val="multilevel"/>
    <w:tmpl w:val="295C330E"/>
    <w:lvl w:ilvl="0">
      <w:start w:val="1"/>
      <w:numFmt w:val="decimal"/>
      <w:lvlText w:val="%1."/>
      <w:lvlJc w:val="left"/>
      <w:pPr>
        <w:ind w:left="720" w:hanging="360"/>
      </w:pPr>
      <w:rPr>
        <w:rFonts w:hint="default"/>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EA84714"/>
    <w:multiLevelType w:val="hybridMultilevel"/>
    <w:tmpl w:val="140A3478"/>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394B79"/>
    <w:multiLevelType w:val="multilevel"/>
    <w:tmpl w:val="9A7271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4BD0BEC"/>
    <w:multiLevelType w:val="singleLevel"/>
    <w:tmpl w:val="896C66B0"/>
    <w:lvl w:ilvl="0">
      <w:start w:val="1"/>
      <w:numFmt w:val="bullet"/>
      <w:pStyle w:val="Heading3"/>
      <w:lvlText w:val=""/>
      <w:lvlJc w:val="left"/>
      <w:pPr>
        <w:tabs>
          <w:tab w:val="num" w:pos="567"/>
        </w:tabs>
        <w:ind w:left="567" w:hanging="283"/>
      </w:pPr>
      <w:rPr>
        <w:rFonts w:ascii="Symbol" w:hAnsi="Symbol"/>
      </w:rPr>
    </w:lvl>
  </w:abstractNum>
  <w:abstractNum w:abstractNumId="28">
    <w:nsid w:val="55487C07"/>
    <w:multiLevelType w:val="hybridMultilevel"/>
    <w:tmpl w:val="9732E9AC"/>
    <w:lvl w:ilvl="0" w:tplc="17846BA2">
      <w:start w:val="1"/>
      <w:numFmt w:val="decimal"/>
      <w:lvlText w:val="%1."/>
      <w:lvlJc w:val="left"/>
      <w:pPr>
        <w:ind w:left="720" w:hanging="360"/>
      </w:pPr>
      <w:rPr>
        <w:rFonts w:hint="default"/>
        <w:i w:val="0"/>
        <w:iCs/>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0D6286"/>
    <w:multiLevelType w:val="singleLevel"/>
    <w:tmpl w:val="B0567122"/>
    <w:lvl w:ilvl="0">
      <w:start w:val="1"/>
      <w:numFmt w:val="bullet"/>
      <w:pStyle w:val="Style11ptJustifiedAfter6pt"/>
      <w:lvlText w:val="–"/>
      <w:lvlJc w:val="left"/>
      <w:pPr>
        <w:tabs>
          <w:tab w:val="num" w:pos="1485"/>
        </w:tabs>
        <w:ind w:left="1485" w:hanging="283"/>
      </w:pPr>
      <w:rPr>
        <w:rFonts w:ascii="Times New Roman" w:hAnsi="Times New Roman"/>
      </w:rPr>
    </w:lvl>
  </w:abstractNum>
  <w:abstractNum w:abstractNumId="31">
    <w:nsid w:val="5F771751"/>
    <w:multiLevelType w:val="hybridMultilevel"/>
    <w:tmpl w:val="89700F64"/>
    <w:lvl w:ilvl="0" w:tplc="EDFA2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245AE"/>
    <w:multiLevelType w:val="multilevel"/>
    <w:tmpl w:val="C54468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4460AE7"/>
    <w:multiLevelType w:val="hybridMultilevel"/>
    <w:tmpl w:val="E6420F9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B7E078D"/>
    <w:multiLevelType w:val="hybridMultilevel"/>
    <w:tmpl w:val="C3A89A30"/>
    <w:lvl w:ilvl="0" w:tplc="F1E8E736">
      <w:start w:val="2"/>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87402B"/>
    <w:multiLevelType w:val="hybridMultilevel"/>
    <w:tmpl w:val="DECE291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9"/>
  </w:num>
  <w:num w:numId="4">
    <w:abstractNumId w:val="23"/>
  </w:num>
  <w:num w:numId="5">
    <w:abstractNumId w:val="2"/>
  </w:num>
  <w:num w:numId="6">
    <w:abstractNumId w:val="3"/>
  </w:num>
  <w:num w:numId="7">
    <w:abstractNumId w:val="18"/>
  </w:num>
  <w:num w:numId="8">
    <w:abstractNumId w:val="27"/>
  </w:num>
  <w:num w:numId="9">
    <w:abstractNumId w:val="30"/>
  </w:num>
  <w:num w:numId="10">
    <w:abstractNumId w:val="13"/>
  </w:num>
  <w:num w:numId="11">
    <w:abstractNumId w:val="9"/>
  </w:num>
  <w:num w:numId="12">
    <w:abstractNumId w:val="1"/>
  </w:num>
  <w:num w:numId="13">
    <w:abstractNumId w:val="10"/>
  </w:num>
  <w:num w:numId="14">
    <w:abstractNumId w:val="22"/>
  </w:num>
  <w:num w:numId="15">
    <w:abstractNumId w:val="8"/>
  </w:num>
  <w:num w:numId="16">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6"/>
  </w:num>
  <w:num w:numId="19">
    <w:abstractNumId w:val="17"/>
  </w:num>
  <w:num w:numId="20">
    <w:abstractNumId w:val="31"/>
  </w:num>
  <w:num w:numId="21">
    <w:abstractNumId w:val="20"/>
  </w:num>
  <w:num w:numId="22">
    <w:abstractNumId w:val="7"/>
  </w:num>
  <w:num w:numId="23">
    <w:abstractNumId w:val="12"/>
  </w:num>
  <w:num w:numId="24">
    <w:abstractNumId w:val="4"/>
  </w:num>
  <w:num w:numId="25">
    <w:abstractNumId w:val="26"/>
  </w:num>
  <w:num w:numId="26">
    <w:abstractNumId w:val="35"/>
  </w:num>
  <w:num w:numId="27">
    <w:abstractNumId w:val="21"/>
  </w:num>
  <w:num w:numId="28">
    <w:abstractNumId w:val="34"/>
  </w:num>
  <w:num w:numId="29">
    <w:abstractNumId w:val="24"/>
  </w:num>
  <w:num w:numId="30">
    <w:abstractNumId w:val="28"/>
  </w:num>
  <w:num w:numId="31">
    <w:abstractNumId w:val="15"/>
  </w:num>
  <w:num w:numId="32">
    <w:abstractNumId w:val="25"/>
  </w:num>
  <w:num w:numId="33">
    <w:abstractNumId w:val="19"/>
  </w:num>
  <w:num w:numId="34">
    <w:abstractNumId w:val="5"/>
  </w:num>
  <w:num w:numId="35">
    <w:abstractNumId w:val="11"/>
  </w:num>
  <w:num w:numId="36">
    <w:abstractNumId w:val="3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3C"/>
    <w:rsid w:val="0001614C"/>
    <w:rsid w:val="00021067"/>
    <w:rsid w:val="000339CC"/>
    <w:rsid w:val="00077293"/>
    <w:rsid w:val="00095651"/>
    <w:rsid w:val="000D3C7C"/>
    <w:rsid w:val="001127EC"/>
    <w:rsid w:val="001B0AB8"/>
    <w:rsid w:val="001B480F"/>
    <w:rsid w:val="0021133C"/>
    <w:rsid w:val="002147B0"/>
    <w:rsid w:val="0025336B"/>
    <w:rsid w:val="002729A1"/>
    <w:rsid w:val="002A6348"/>
    <w:rsid w:val="002C06A2"/>
    <w:rsid w:val="002D68EC"/>
    <w:rsid w:val="00321D4B"/>
    <w:rsid w:val="003257AA"/>
    <w:rsid w:val="00396EC1"/>
    <w:rsid w:val="003B0492"/>
    <w:rsid w:val="003E44BB"/>
    <w:rsid w:val="00404AC0"/>
    <w:rsid w:val="004B407A"/>
    <w:rsid w:val="00553C8E"/>
    <w:rsid w:val="00573EC8"/>
    <w:rsid w:val="00574F26"/>
    <w:rsid w:val="00576F01"/>
    <w:rsid w:val="005B2770"/>
    <w:rsid w:val="005B3789"/>
    <w:rsid w:val="00645810"/>
    <w:rsid w:val="0069494D"/>
    <w:rsid w:val="006B080C"/>
    <w:rsid w:val="006B285A"/>
    <w:rsid w:val="006D54E0"/>
    <w:rsid w:val="006E2BCB"/>
    <w:rsid w:val="00703871"/>
    <w:rsid w:val="00735D1C"/>
    <w:rsid w:val="0074469C"/>
    <w:rsid w:val="00786F16"/>
    <w:rsid w:val="007A0771"/>
    <w:rsid w:val="008061CD"/>
    <w:rsid w:val="00812395"/>
    <w:rsid w:val="0089319F"/>
    <w:rsid w:val="008D1419"/>
    <w:rsid w:val="00933726"/>
    <w:rsid w:val="00952692"/>
    <w:rsid w:val="009561AF"/>
    <w:rsid w:val="009626D7"/>
    <w:rsid w:val="00977558"/>
    <w:rsid w:val="0097790D"/>
    <w:rsid w:val="009A4A94"/>
    <w:rsid w:val="009B49D7"/>
    <w:rsid w:val="009C24C8"/>
    <w:rsid w:val="00A12587"/>
    <w:rsid w:val="00A56B01"/>
    <w:rsid w:val="00A7151D"/>
    <w:rsid w:val="00AD2B63"/>
    <w:rsid w:val="00AE72A7"/>
    <w:rsid w:val="00AF0A2A"/>
    <w:rsid w:val="00B45467"/>
    <w:rsid w:val="00C1387C"/>
    <w:rsid w:val="00C1493E"/>
    <w:rsid w:val="00C16509"/>
    <w:rsid w:val="00C96600"/>
    <w:rsid w:val="00CD77D6"/>
    <w:rsid w:val="00CF352A"/>
    <w:rsid w:val="00CF69D8"/>
    <w:rsid w:val="00D70036"/>
    <w:rsid w:val="00D834D8"/>
    <w:rsid w:val="00DE57F6"/>
    <w:rsid w:val="00E0591E"/>
    <w:rsid w:val="00E21C28"/>
    <w:rsid w:val="00E41478"/>
    <w:rsid w:val="00E45A5E"/>
    <w:rsid w:val="00E83A3F"/>
    <w:rsid w:val="00E84F4E"/>
    <w:rsid w:val="00ED51D0"/>
    <w:rsid w:val="00F22AF0"/>
    <w:rsid w:val="00F30A61"/>
    <w:rsid w:val="00F54045"/>
    <w:rsid w:val="00F7016D"/>
    <w:rsid w:val="00FA3D8A"/>
    <w:rsid w:val="00FE26E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4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toa heading" w:uiPriority="0"/>
    <w:lsdException w:name="List Bullet" w:uiPriority="0"/>
    <w:lsdException w:name="List Bullet 5"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97790D"/>
    <w:pPr>
      <w:keepNext/>
      <w:spacing w:before="240" w:after="60" w:line="240" w:lineRule="auto"/>
      <w:jc w:val="both"/>
      <w:outlineLvl w:val="0"/>
    </w:pPr>
    <w:rPr>
      <w:rFonts w:ascii="Arial" w:eastAsia="Times New Roman" w:hAnsi="Arial" w:cs="Times New Roman"/>
      <w:b/>
      <w:snapToGrid w:val="0"/>
      <w:kern w:val="28"/>
      <w:sz w:val="28"/>
      <w:szCs w:val="20"/>
      <w:lang w:val="en-GB"/>
    </w:rPr>
  </w:style>
  <w:style w:type="paragraph" w:styleId="Heading2">
    <w:name w:val="heading 2"/>
    <w:basedOn w:val="Normal"/>
    <w:next w:val="Normal"/>
    <w:link w:val="Heading2Char"/>
    <w:rsid w:val="0097790D"/>
    <w:pPr>
      <w:keepNext/>
      <w:keepLines/>
      <w:numPr>
        <w:ilvl w:val="1"/>
        <w:numId w:val="8"/>
      </w:numPr>
      <w:tabs>
        <w:tab w:val="num" w:pos="283"/>
      </w:tabs>
      <w:spacing w:after="120" w:line="240" w:lineRule="auto"/>
      <w:ind w:left="283"/>
      <w:jc w:val="both"/>
      <w:outlineLvl w:val="1"/>
    </w:pPr>
    <w:rPr>
      <w:rFonts w:ascii="Times New Roman" w:eastAsia="Times New Roman" w:hAnsi="Times New Roman" w:cs="Times New Roman"/>
      <w:b/>
      <w:snapToGrid w:val="0"/>
      <w:szCs w:val="20"/>
      <w:lang w:val="en-GB"/>
    </w:rPr>
  </w:style>
  <w:style w:type="paragraph" w:styleId="Heading3">
    <w:name w:val="heading 3"/>
    <w:basedOn w:val="Normal"/>
    <w:next w:val="Normal"/>
    <w:link w:val="Heading3Char"/>
    <w:rsid w:val="0097790D"/>
    <w:pPr>
      <w:keepNext/>
      <w:numPr>
        <w:ilvl w:val="2"/>
        <w:numId w:val="8"/>
      </w:numPr>
      <w:tabs>
        <w:tab w:val="num" w:pos="283"/>
      </w:tabs>
      <w:spacing w:before="240" w:after="60" w:line="240" w:lineRule="auto"/>
      <w:ind w:left="283"/>
      <w:jc w:val="both"/>
      <w:outlineLvl w:val="2"/>
    </w:pPr>
    <w:rPr>
      <w:rFonts w:ascii="Times New Roman" w:eastAsia="Times New Roman" w:hAnsi="Times New Roman" w:cs="Times New Roman"/>
      <w:b/>
      <w:snapToGrid w:val="0"/>
      <w:szCs w:val="20"/>
      <w:lang w:val="en-GB"/>
    </w:rPr>
  </w:style>
  <w:style w:type="paragraph" w:styleId="Heading4">
    <w:name w:val="heading 4"/>
    <w:basedOn w:val="Normal"/>
    <w:next w:val="Text4"/>
    <w:link w:val="Heading4Char"/>
    <w:rsid w:val="0097790D"/>
    <w:pPr>
      <w:keepNext/>
      <w:spacing w:after="240" w:line="240" w:lineRule="auto"/>
      <w:ind w:left="1984" w:hanging="782"/>
      <w:jc w:val="both"/>
      <w:outlineLvl w:val="3"/>
    </w:pPr>
    <w:rPr>
      <w:rFonts w:ascii="Times New Roman" w:eastAsia="Times New Roman" w:hAnsi="Times New Roman" w:cs="Times New Roman"/>
      <w:snapToGrid w:val="0"/>
      <w:szCs w:val="20"/>
      <w:lang w:val="en-GB"/>
    </w:rPr>
  </w:style>
  <w:style w:type="paragraph" w:styleId="Heading5">
    <w:name w:val="heading 5"/>
    <w:basedOn w:val="Normal"/>
    <w:next w:val="Normal"/>
    <w:link w:val="Heading5Char"/>
    <w:rsid w:val="0097790D"/>
    <w:pPr>
      <w:numPr>
        <w:ilvl w:val="1"/>
        <w:numId w:val="7"/>
      </w:numPr>
      <w:tabs>
        <w:tab w:val="num" w:pos="0"/>
      </w:tabs>
      <w:spacing w:before="240" w:after="60" w:line="240" w:lineRule="auto"/>
      <w:jc w:val="both"/>
      <w:outlineLvl w:val="4"/>
    </w:pPr>
    <w:rPr>
      <w:rFonts w:ascii="Arial" w:eastAsia="Times New Roman" w:hAnsi="Arial" w:cs="Times New Roman"/>
      <w:snapToGrid w:val="0"/>
      <w:szCs w:val="20"/>
      <w:lang w:val="en-GB"/>
    </w:rPr>
  </w:style>
  <w:style w:type="paragraph" w:styleId="Heading6">
    <w:name w:val="heading 6"/>
    <w:basedOn w:val="Normal"/>
    <w:next w:val="Normal"/>
    <w:link w:val="Heading6Char"/>
    <w:rsid w:val="0097790D"/>
    <w:pPr>
      <w:numPr>
        <w:ilvl w:val="2"/>
        <w:numId w:val="7"/>
      </w:numPr>
      <w:tabs>
        <w:tab w:val="num" w:pos="0"/>
      </w:tabs>
      <w:spacing w:before="240" w:after="60" w:line="240" w:lineRule="auto"/>
      <w:jc w:val="both"/>
      <w:outlineLvl w:val="5"/>
    </w:pPr>
    <w:rPr>
      <w:rFonts w:ascii="Arial" w:eastAsia="Times New Roman" w:hAnsi="Arial" w:cs="Times New Roman"/>
      <w:i/>
      <w:snapToGrid w:val="0"/>
      <w:szCs w:val="20"/>
      <w:lang w:val="en-GB"/>
    </w:rPr>
  </w:style>
  <w:style w:type="paragraph" w:styleId="Heading7">
    <w:name w:val="heading 7"/>
    <w:basedOn w:val="Normal"/>
    <w:next w:val="Normal"/>
    <w:link w:val="Heading7Char"/>
    <w:rsid w:val="0097790D"/>
    <w:pPr>
      <w:numPr>
        <w:ilvl w:val="6"/>
        <w:numId w:val="7"/>
      </w:numPr>
      <w:tabs>
        <w:tab w:val="num" w:pos="0"/>
      </w:tabs>
      <w:spacing w:before="240" w:after="60" w:line="240" w:lineRule="auto"/>
      <w:jc w:val="both"/>
      <w:outlineLvl w:val="6"/>
    </w:pPr>
    <w:rPr>
      <w:rFonts w:ascii="Arial" w:eastAsia="Times New Roman" w:hAnsi="Arial" w:cs="Times New Roman"/>
      <w:snapToGrid w:val="0"/>
      <w:sz w:val="20"/>
      <w:szCs w:val="20"/>
      <w:lang w:val="en-GB"/>
    </w:rPr>
  </w:style>
  <w:style w:type="paragraph" w:styleId="Heading8">
    <w:name w:val="heading 8"/>
    <w:basedOn w:val="Normal"/>
    <w:next w:val="Normal"/>
    <w:link w:val="Heading8Char"/>
    <w:rsid w:val="0097790D"/>
    <w:pPr>
      <w:numPr>
        <w:ilvl w:val="7"/>
        <w:numId w:val="7"/>
      </w:numPr>
      <w:tabs>
        <w:tab w:val="num" w:pos="0"/>
      </w:tabs>
      <w:spacing w:before="240" w:after="60" w:line="240" w:lineRule="auto"/>
      <w:jc w:val="both"/>
      <w:outlineLvl w:val="7"/>
    </w:pPr>
    <w:rPr>
      <w:rFonts w:ascii="Arial" w:eastAsia="Times New Roman" w:hAnsi="Arial" w:cs="Times New Roman"/>
      <w:i/>
      <w:snapToGrid w:val="0"/>
      <w:sz w:val="20"/>
      <w:szCs w:val="20"/>
      <w:lang w:val="en-GB"/>
    </w:rPr>
  </w:style>
  <w:style w:type="paragraph" w:styleId="Heading9">
    <w:name w:val="heading 9"/>
    <w:basedOn w:val="Normal"/>
    <w:next w:val="Normal"/>
    <w:link w:val="Heading9Char"/>
    <w:rsid w:val="0097790D"/>
    <w:pPr>
      <w:numPr>
        <w:ilvl w:val="8"/>
        <w:numId w:val="7"/>
      </w:numPr>
      <w:tabs>
        <w:tab w:val="num" w:pos="0"/>
      </w:tabs>
      <w:spacing w:before="240" w:after="60" w:line="240" w:lineRule="auto"/>
      <w:jc w:val="both"/>
      <w:outlineLvl w:val="8"/>
    </w:pPr>
    <w:rPr>
      <w:rFonts w:ascii="Arial" w:eastAsia="Times New Roman" w:hAnsi="Arial" w:cs="Times New Roman"/>
      <w:i/>
      <w:snapToGrid w:val="0"/>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4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9C"/>
  </w:style>
  <w:style w:type="paragraph" w:styleId="Footer">
    <w:name w:val="footer"/>
    <w:basedOn w:val="Normal"/>
    <w:link w:val="FooterChar"/>
    <w:unhideWhenUsed/>
    <w:rsid w:val="00744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9C"/>
  </w:style>
  <w:style w:type="character" w:customStyle="1" w:styleId="Heading1Char">
    <w:name w:val="Heading 1 Char"/>
    <w:basedOn w:val="DefaultParagraphFont"/>
    <w:link w:val="Heading1"/>
    <w:rsid w:val="0097790D"/>
    <w:rPr>
      <w:rFonts w:ascii="Arial" w:eastAsia="Times New Roman" w:hAnsi="Arial" w:cs="Times New Roman"/>
      <w:b/>
      <w:snapToGrid w:val="0"/>
      <w:kern w:val="28"/>
      <w:sz w:val="28"/>
      <w:szCs w:val="20"/>
      <w:lang w:val="en-GB"/>
    </w:rPr>
  </w:style>
  <w:style w:type="character" w:customStyle="1" w:styleId="Heading2Char">
    <w:name w:val="Heading 2 Char"/>
    <w:basedOn w:val="DefaultParagraphFont"/>
    <w:link w:val="Heading2"/>
    <w:rsid w:val="0097790D"/>
    <w:rPr>
      <w:rFonts w:ascii="Times New Roman" w:eastAsia="Times New Roman" w:hAnsi="Times New Roman" w:cs="Times New Roman"/>
      <w:b/>
      <w:snapToGrid w:val="0"/>
      <w:szCs w:val="20"/>
      <w:lang w:val="en-GB"/>
    </w:rPr>
  </w:style>
  <w:style w:type="character" w:customStyle="1" w:styleId="Heading3Char">
    <w:name w:val="Heading 3 Char"/>
    <w:basedOn w:val="DefaultParagraphFont"/>
    <w:link w:val="Heading3"/>
    <w:rsid w:val="0097790D"/>
    <w:rPr>
      <w:rFonts w:ascii="Times New Roman" w:eastAsia="Times New Roman" w:hAnsi="Times New Roman" w:cs="Times New Roman"/>
      <w:b/>
      <w:snapToGrid w:val="0"/>
      <w:szCs w:val="20"/>
      <w:lang w:val="en-GB"/>
    </w:rPr>
  </w:style>
  <w:style w:type="character" w:customStyle="1" w:styleId="Heading4Char">
    <w:name w:val="Heading 4 Char"/>
    <w:basedOn w:val="DefaultParagraphFont"/>
    <w:link w:val="Heading4"/>
    <w:rsid w:val="0097790D"/>
    <w:rPr>
      <w:rFonts w:ascii="Times New Roman" w:eastAsia="Times New Roman" w:hAnsi="Times New Roman" w:cs="Times New Roman"/>
      <w:snapToGrid w:val="0"/>
      <w:szCs w:val="20"/>
      <w:lang w:val="en-GB"/>
    </w:rPr>
  </w:style>
  <w:style w:type="character" w:customStyle="1" w:styleId="Heading5Char">
    <w:name w:val="Heading 5 Char"/>
    <w:basedOn w:val="DefaultParagraphFont"/>
    <w:link w:val="Heading5"/>
    <w:rsid w:val="0097790D"/>
    <w:rPr>
      <w:rFonts w:ascii="Arial" w:eastAsia="Times New Roman" w:hAnsi="Arial" w:cs="Times New Roman"/>
      <w:snapToGrid w:val="0"/>
      <w:szCs w:val="20"/>
      <w:lang w:val="en-GB"/>
    </w:rPr>
  </w:style>
  <w:style w:type="character" w:customStyle="1" w:styleId="Heading6Char">
    <w:name w:val="Heading 6 Char"/>
    <w:basedOn w:val="DefaultParagraphFont"/>
    <w:link w:val="Heading6"/>
    <w:rsid w:val="0097790D"/>
    <w:rPr>
      <w:rFonts w:ascii="Arial" w:eastAsia="Times New Roman" w:hAnsi="Arial" w:cs="Times New Roman"/>
      <w:i/>
      <w:snapToGrid w:val="0"/>
      <w:szCs w:val="20"/>
      <w:lang w:val="en-GB"/>
    </w:rPr>
  </w:style>
  <w:style w:type="character" w:customStyle="1" w:styleId="Heading7Char">
    <w:name w:val="Heading 7 Char"/>
    <w:basedOn w:val="DefaultParagraphFont"/>
    <w:link w:val="Heading7"/>
    <w:rsid w:val="0097790D"/>
    <w:rPr>
      <w:rFonts w:ascii="Arial" w:eastAsia="Times New Roman" w:hAnsi="Arial" w:cs="Times New Roman"/>
      <w:snapToGrid w:val="0"/>
      <w:sz w:val="20"/>
      <w:szCs w:val="20"/>
      <w:lang w:val="en-GB"/>
    </w:rPr>
  </w:style>
  <w:style w:type="character" w:customStyle="1" w:styleId="Heading8Char">
    <w:name w:val="Heading 8 Char"/>
    <w:basedOn w:val="DefaultParagraphFont"/>
    <w:link w:val="Heading8"/>
    <w:rsid w:val="0097790D"/>
    <w:rPr>
      <w:rFonts w:ascii="Arial" w:eastAsia="Times New Roman" w:hAnsi="Arial" w:cs="Times New Roman"/>
      <w:i/>
      <w:snapToGrid w:val="0"/>
      <w:sz w:val="20"/>
      <w:szCs w:val="20"/>
      <w:lang w:val="en-GB"/>
    </w:rPr>
  </w:style>
  <w:style w:type="character" w:customStyle="1" w:styleId="Heading9Char">
    <w:name w:val="Heading 9 Char"/>
    <w:basedOn w:val="DefaultParagraphFont"/>
    <w:link w:val="Heading9"/>
    <w:rsid w:val="0097790D"/>
    <w:rPr>
      <w:rFonts w:ascii="Arial" w:eastAsia="Times New Roman" w:hAnsi="Arial" w:cs="Times New Roman"/>
      <w:i/>
      <w:snapToGrid w:val="0"/>
      <w:sz w:val="18"/>
      <w:szCs w:val="20"/>
      <w:lang w:val="en-GB"/>
    </w:rPr>
  </w:style>
  <w:style w:type="numbering" w:customStyle="1" w:styleId="NoList1">
    <w:name w:val="No List1"/>
    <w:next w:val="NoList"/>
    <w:semiHidden/>
    <w:rsid w:val="0097790D"/>
  </w:style>
  <w:style w:type="paragraph" w:customStyle="1" w:styleId="Text4">
    <w:name w:val="Text 4"/>
    <w:basedOn w:val="Normal"/>
    <w:rsid w:val="0097790D"/>
    <w:pPr>
      <w:tabs>
        <w:tab w:val="left" w:pos="2302"/>
      </w:tabs>
      <w:spacing w:after="240" w:line="240" w:lineRule="auto"/>
      <w:ind w:left="1202"/>
      <w:jc w:val="both"/>
    </w:pPr>
    <w:rPr>
      <w:rFonts w:ascii="Times New Roman" w:eastAsia="Times New Roman" w:hAnsi="Times New Roman" w:cs="Times New Roman"/>
      <w:snapToGrid w:val="0"/>
      <w:szCs w:val="20"/>
      <w:lang w:val="en-GB"/>
    </w:rPr>
  </w:style>
  <w:style w:type="paragraph" w:customStyle="1" w:styleId="Application1">
    <w:name w:val="Application1"/>
    <w:basedOn w:val="Heading1"/>
    <w:next w:val="Application2"/>
    <w:rsid w:val="0097790D"/>
    <w:pPr>
      <w:pageBreakBefore/>
      <w:widowControl w:val="0"/>
      <w:numPr>
        <w:numId w:val="3"/>
      </w:numPr>
      <w:spacing w:before="0" w:after="480"/>
    </w:pPr>
    <w:rPr>
      <w:caps/>
    </w:rPr>
  </w:style>
  <w:style w:type="paragraph" w:customStyle="1" w:styleId="Application2">
    <w:name w:val="Application2"/>
    <w:basedOn w:val="Normal"/>
    <w:rsid w:val="0097790D"/>
    <w:pPr>
      <w:widowControl w:val="0"/>
      <w:numPr>
        <w:numId w:val="5"/>
      </w:numPr>
      <w:tabs>
        <w:tab w:val="left" w:pos="567"/>
      </w:tabs>
      <w:suppressAutoHyphens/>
      <w:spacing w:after="120" w:line="240" w:lineRule="auto"/>
      <w:jc w:val="both"/>
    </w:pPr>
    <w:rPr>
      <w:rFonts w:ascii="Arial" w:eastAsia="Times New Roman" w:hAnsi="Arial" w:cs="Times New Roman"/>
      <w:b/>
      <w:snapToGrid w:val="0"/>
      <w:spacing w:val="-2"/>
      <w:szCs w:val="20"/>
      <w:lang w:val="en-GB"/>
    </w:rPr>
  </w:style>
  <w:style w:type="paragraph" w:customStyle="1" w:styleId="Application3">
    <w:name w:val="Application3"/>
    <w:basedOn w:val="Normal"/>
    <w:rsid w:val="0097790D"/>
    <w:pPr>
      <w:widowControl w:val="0"/>
      <w:numPr>
        <w:numId w:val="4"/>
      </w:numPr>
      <w:tabs>
        <w:tab w:val="right" w:pos="8789"/>
      </w:tabs>
      <w:suppressAutoHyphens/>
      <w:spacing w:after="200" w:line="240" w:lineRule="auto"/>
      <w:jc w:val="both"/>
    </w:pPr>
    <w:rPr>
      <w:rFonts w:ascii="Arial" w:eastAsia="Times New Roman" w:hAnsi="Arial" w:cs="Times New Roman"/>
      <w:b/>
      <w:snapToGrid w:val="0"/>
      <w:spacing w:val="-2"/>
      <w:szCs w:val="20"/>
      <w:lang w:val="en-GB"/>
    </w:rPr>
  </w:style>
  <w:style w:type="paragraph" w:customStyle="1" w:styleId="Application4">
    <w:name w:val="Application4"/>
    <w:basedOn w:val="Application3"/>
    <w:autoRedefine/>
    <w:rsid w:val="0097790D"/>
    <w:pPr>
      <w:numPr>
        <w:numId w:val="0"/>
      </w:numPr>
      <w:ind w:left="567"/>
    </w:pPr>
    <w:rPr>
      <w:sz w:val="20"/>
    </w:rPr>
  </w:style>
  <w:style w:type="paragraph" w:customStyle="1" w:styleId="Application5">
    <w:name w:val="Application5"/>
    <w:basedOn w:val="Application2"/>
    <w:autoRedefine/>
    <w:rsid w:val="0097790D"/>
  </w:style>
  <w:style w:type="paragraph" w:customStyle="1" w:styleId="NumPar4">
    <w:name w:val="NumPar 4"/>
    <w:basedOn w:val="Heading4"/>
    <w:next w:val="Text4"/>
    <w:rsid w:val="0097790D"/>
    <w:pPr>
      <w:keepNext w:val="0"/>
    </w:pPr>
  </w:style>
  <w:style w:type="paragraph" w:styleId="Title">
    <w:name w:val="Title"/>
    <w:basedOn w:val="Normal"/>
    <w:next w:val="SubTitle1"/>
    <w:link w:val="TitleChar"/>
    <w:rsid w:val="0097790D"/>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TitleChar">
    <w:name w:val="Title Char"/>
    <w:basedOn w:val="DefaultParagraphFont"/>
    <w:link w:val="Title"/>
    <w:rsid w:val="0097790D"/>
    <w:rPr>
      <w:rFonts w:ascii="Times New Roman" w:eastAsia="Times New Roman" w:hAnsi="Times New Roman" w:cs="Times New Roman"/>
      <w:b/>
      <w:snapToGrid w:val="0"/>
      <w:sz w:val="48"/>
      <w:szCs w:val="20"/>
      <w:lang w:val="en-GB"/>
    </w:rPr>
  </w:style>
  <w:style w:type="paragraph" w:customStyle="1" w:styleId="SubTitle1">
    <w:name w:val="SubTitle 1"/>
    <w:basedOn w:val="Normal"/>
    <w:next w:val="SubTitle2"/>
    <w:rsid w:val="0097790D"/>
    <w:pPr>
      <w:spacing w:after="240" w:line="240" w:lineRule="auto"/>
      <w:jc w:val="center"/>
    </w:pPr>
    <w:rPr>
      <w:rFonts w:ascii="Times New Roman" w:eastAsia="Times New Roman" w:hAnsi="Times New Roman" w:cs="Times New Roman"/>
      <w:b/>
      <w:snapToGrid w:val="0"/>
      <w:sz w:val="40"/>
      <w:szCs w:val="20"/>
      <w:lang w:val="en-GB"/>
    </w:rPr>
  </w:style>
  <w:style w:type="paragraph" w:customStyle="1" w:styleId="SubTitle2">
    <w:name w:val="SubTitle 2"/>
    <w:basedOn w:val="Normal"/>
    <w:rsid w:val="0097790D"/>
    <w:pPr>
      <w:spacing w:after="240" w:line="240" w:lineRule="auto"/>
      <w:jc w:val="center"/>
    </w:pPr>
    <w:rPr>
      <w:rFonts w:ascii="Times New Roman" w:eastAsia="Times New Roman" w:hAnsi="Times New Roman" w:cs="Times New Roman"/>
      <w:b/>
      <w:snapToGrid w:val="0"/>
      <w:sz w:val="32"/>
      <w:szCs w:val="20"/>
      <w:lang w:val="en-GB"/>
    </w:rPr>
  </w:style>
  <w:style w:type="paragraph" w:customStyle="1" w:styleId="PartTitle">
    <w:name w:val="PartTitle"/>
    <w:basedOn w:val="Normal"/>
    <w:next w:val="Normal"/>
    <w:rsid w:val="0097790D"/>
    <w:pPr>
      <w:keepNext/>
      <w:pageBreakBefore/>
      <w:spacing w:after="480" w:line="240" w:lineRule="auto"/>
      <w:jc w:val="center"/>
    </w:pPr>
    <w:rPr>
      <w:rFonts w:ascii="Times New Roman" w:eastAsia="Times New Roman" w:hAnsi="Times New Roman" w:cs="Times New Roman"/>
      <w:b/>
      <w:snapToGrid w:val="0"/>
      <w:sz w:val="36"/>
      <w:szCs w:val="20"/>
      <w:lang w:val="en-GB"/>
    </w:rPr>
  </w:style>
  <w:style w:type="paragraph" w:customStyle="1" w:styleId="SectionTitle">
    <w:name w:val="SectionTitle"/>
    <w:basedOn w:val="Normal"/>
    <w:next w:val="Heading1"/>
    <w:rsid w:val="0097790D"/>
    <w:pPr>
      <w:keepNext/>
      <w:spacing w:after="480" w:line="240" w:lineRule="auto"/>
      <w:jc w:val="center"/>
    </w:pPr>
    <w:rPr>
      <w:rFonts w:ascii="Times New Roman" w:eastAsia="Times New Roman" w:hAnsi="Times New Roman" w:cs="Times New Roman"/>
      <w:b/>
      <w:smallCaps/>
      <w:snapToGrid w:val="0"/>
      <w:sz w:val="28"/>
      <w:szCs w:val="20"/>
      <w:lang w:val="en-GB"/>
    </w:rPr>
  </w:style>
  <w:style w:type="paragraph" w:styleId="TOC1">
    <w:name w:val="toc 1"/>
    <w:basedOn w:val="Normal"/>
    <w:next w:val="Normal"/>
    <w:autoRedefine/>
    <w:uiPriority w:val="39"/>
    <w:rsid w:val="0097790D"/>
    <w:pPr>
      <w:spacing w:before="120" w:after="0" w:line="240" w:lineRule="auto"/>
    </w:pPr>
    <w:rPr>
      <w:rFonts w:ascii="Calibri" w:eastAsia="Times New Roman" w:hAnsi="Calibri" w:cs="Times New Roman"/>
      <w:b/>
      <w:bCs/>
      <w:i/>
      <w:iCs/>
      <w:snapToGrid w:val="0"/>
      <w:sz w:val="24"/>
      <w:szCs w:val="24"/>
      <w:lang w:val="en-GB"/>
    </w:rPr>
  </w:style>
  <w:style w:type="paragraph" w:styleId="TOC2">
    <w:name w:val="toc 2"/>
    <w:basedOn w:val="Normal"/>
    <w:next w:val="Normal"/>
    <w:autoRedefine/>
    <w:uiPriority w:val="39"/>
    <w:rsid w:val="0097790D"/>
    <w:pPr>
      <w:spacing w:before="120" w:after="0" w:line="240" w:lineRule="auto"/>
      <w:ind w:left="220"/>
    </w:pPr>
    <w:rPr>
      <w:rFonts w:ascii="Calibri" w:eastAsia="Times New Roman" w:hAnsi="Calibri" w:cs="Times New Roman"/>
      <w:b/>
      <w:bCs/>
      <w:snapToGrid w:val="0"/>
      <w:lang w:val="en-GB"/>
    </w:rPr>
  </w:style>
  <w:style w:type="paragraph" w:styleId="TOC3">
    <w:name w:val="toc 3"/>
    <w:basedOn w:val="Normal"/>
    <w:next w:val="Normal"/>
    <w:autoRedefine/>
    <w:uiPriority w:val="39"/>
    <w:rsid w:val="0097790D"/>
    <w:pPr>
      <w:spacing w:after="0" w:line="240" w:lineRule="auto"/>
      <w:ind w:left="440"/>
    </w:pPr>
    <w:rPr>
      <w:rFonts w:ascii="Calibri" w:eastAsia="Times New Roman" w:hAnsi="Calibri" w:cs="Times New Roman"/>
      <w:snapToGrid w:val="0"/>
      <w:sz w:val="20"/>
      <w:szCs w:val="20"/>
      <w:lang w:val="en-GB"/>
    </w:rPr>
  </w:style>
  <w:style w:type="paragraph" w:styleId="TOC4">
    <w:name w:val="toc 4"/>
    <w:basedOn w:val="Normal"/>
    <w:next w:val="Normal"/>
    <w:autoRedefine/>
    <w:semiHidden/>
    <w:rsid w:val="0097790D"/>
    <w:pPr>
      <w:spacing w:after="0" w:line="240" w:lineRule="auto"/>
      <w:ind w:left="660"/>
    </w:pPr>
    <w:rPr>
      <w:rFonts w:ascii="Calibri" w:eastAsia="Times New Roman" w:hAnsi="Calibri" w:cs="Times New Roman"/>
      <w:snapToGrid w:val="0"/>
      <w:sz w:val="20"/>
      <w:szCs w:val="20"/>
      <w:lang w:val="en-GB"/>
    </w:rPr>
  </w:style>
  <w:style w:type="paragraph" w:customStyle="1" w:styleId="AnnexTOC">
    <w:name w:val="AnnexTOC"/>
    <w:basedOn w:val="TOC1"/>
    <w:rsid w:val="0097790D"/>
  </w:style>
  <w:style w:type="paragraph" w:customStyle="1" w:styleId="Guidelines1">
    <w:name w:val="Guidelines 1"/>
    <w:basedOn w:val="Normal"/>
    <w:autoRedefine/>
    <w:qFormat/>
    <w:rsid w:val="0097790D"/>
    <w:pPr>
      <w:widowControl w:val="0"/>
      <w:numPr>
        <w:numId w:val="12"/>
      </w:numPr>
      <w:spacing w:after="360" w:line="240" w:lineRule="auto"/>
      <w:jc w:val="both"/>
    </w:pPr>
    <w:rPr>
      <w:rFonts w:ascii="Times New Roman" w:eastAsia="Times New Roman" w:hAnsi="Times New Roman" w:cs="Times New Roman"/>
      <w:b/>
      <w:caps/>
      <w:snapToGrid w:val="0"/>
      <w:szCs w:val="20"/>
      <w:lang w:val="en-GB"/>
    </w:rPr>
  </w:style>
  <w:style w:type="paragraph" w:customStyle="1" w:styleId="Guidelines2">
    <w:name w:val="Guidelines 2"/>
    <w:basedOn w:val="Normal"/>
    <w:next w:val="Normal"/>
    <w:autoRedefine/>
    <w:qFormat/>
    <w:rsid w:val="0097790D"/>
    <w:pPr>
      <w:numPr>
        <w:ilvl w:val="1"/>
        <w:numId w:val="12"/>
      </w:numPr>
      <w:spacing w:before="240" w:after="120" w:line="240" w:lineRule="auto"/>
      <w:jc w:val="both"/>
      <w:outlineLvl w:val="0"/>
    </w:pPr>
    <w:rPr>
      <w:rFonts w:ascii="Times New Roman Bold" w:eastAsia="Times New Roman" w:hAnsi="Times New Roman Bold" w:cs="Times New Roman"/>
      <w:b/>
      <w:smallCaps/>
      <w:snapToGrid w:val="0"/>
      <w:sz w:val="24"/>
      <w:szCs w:val="20"/>
      <w:lang w:val="en-GB"/>
    </w:rPr>
  </w:style>
  <w:style w:type="paragraph" w:customStyle="1" w:styleId="Text1">
    <w:name w:val="Text 1"/>
    <w:basedOn w:val="Normal"/>
    <w:rsid w:val="0097790D"/>
    <w:pPr>
      <w:spacing w:after="240" w:line="240" w:lineRule="auto"/>
      <w:ind w:left="482"/>
      <w:jc w:val="both"/>
    </w:pPr>
    <w:rPr>
      <w:rFonts w:ascii="Times New Roman" w:eastAsia="Times New Roman" w:hAnsi="Times New Roman" w:cs="Times New Roman"/>
      <w:snapToGrid w:val="0"/>
      <w:szCs w:val="20"/>
      <w:lang w:val="en-GB"/>
    </w:rPr>
  </w:style>
  <w:style w:type="paragraph" w:customStyle="1" w:styleId="Guidelines3">
    <w:name w:val="Guidelines 3"/>
    <w:basedOn w:val="Normal"/>
    <w:next w:val="Normal"/>
    <w:autoRedefine/>
    <w:qFormat/>
    <w:rsid w:val="0097790D"/>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line="240" w:lineRule="auto"/>
    </w:pPr>
    <w:rPr>
      <w:rFonts w:ascii="Times New Roman" w:eastAsia="Times New Roman" w:hAnsi="Times New Roman" w:cs="Times New Roman"/>
      <w:b/>
      <w:i/>
      <w:snapToGrid w:val="0"/>
      <w:sz w:val="24"/>
      <w:szCs w:val="20"/>
      <w:lang w:val="en-GB"/>
    </w:rPr>
  </w:style>
  <w:style w:type="paragraph" w:customStyle="1" w:styleId="Text2">
    <w:name w:val="Text 2"/>
    <w:basedOn w:val="Normal"/>
    <w:rsid w:val="0097790D"/>
    <w:pPr>
      <w:tabs>
        <w:tab w:val="left" w:pos="2161"/>
      </w:tabs>
      <w:spacing w:after="240" w:line="240" w:lineRule="auto"/>
      <w:ind w:left="1202"/>
      <w:jc w:val="both"/>
    </w:pPr>
    <w:rPr>
      <w:rFonts w:ascii="Times New Roman" w:eastAsia="Times New Roman" w:hAnsi="Times New Roman" w:cs="Times New Roman"/>
      <w:snapToGrid w:val="0"/>
      <w:szCs w:val="20"/>
      <w:lang w:val="en-GB"/>
    </w:rPr>
  </w:style>
  <w:style w:type="paragraph" w:customStyle="1" w:styleId="p3">
    <w:name w:val="p3"/>
    <w:basedOn w:val="Normal"/>
    <w:rsid w:val="0097790D"/>
    <w:pPr>
      <w:widowControl w:val="0"/>
      <w:tabs>
        <w:tab w:val="left" w:pos="1420"/>
      </w:tabs>
      <w:spacing w:after="200" w:line="260" w:lineRule="atLeast"/>
      <w:ind w:left="360"/>
      <w:jc w:val="both"/>
    </w:pPr>
    <w:rPr>
      <w:rFonts w:ascii="Times New Roman" w:eastAsia="Times New Roman" w:hAnsi="Times New Roman" w:cs="Times New Roman"/>
      <w:snapToGrid w:val="0"/>
      <w:szCs w:val="20"/>
      <w:lang w:val="en-GB"/>
    </w:rPr>
  </w:style>
  <w:style w:type="paragraph" w:customStyle="1" w:styleId="Guidelines4">
    <w:name w:val="Guidelines 4"/>
    <w:basedOn w:val="Normal"/>
    <w:next w:val="Normal"/>
    <w:autoRedefine/>
    <w:rsid w:val="0097790D"/>
    <w:pPr>
      <w:spacing w:before="240" w:after="240" w:line="240" w:lineRule="auto"/>
      <w:jc w:val="both"/>
    </w:pPr>
    <w:rPr>
      <w:rFonts w:ascii="Times New Roman" w:eastAsia="Times New Roman" w:hAnsi="Times New Roman" w:cs="Times New Roman"/>
      <w:b/>
      <w:snapToGrid w:val="0"/>
      <w:sz w:val="24"/>
      <w:szCs w:val="20"/>
      <w:lang w:val="en-GB"/>
    </w:rPr>
  </w:style>
  <w:style w:type="character" w:styleId="Hyperlink">
    <w:name w:val="Hyperlink"/>
    <w:uiPriority w:val="99"/>
    <w:rsid w:val="0097790D"/>
    <w:rPr>
      <w:color w:val="0000FF"/>
      <w:u w:val="single"/>
    </w:rPr>
  </w:style>
  <w:style w:type="paragraph" w:customStyle="1" w:styleId="References">
    <w:name w:val="References"/>
    <w:basedOn w:val="Normal"/>
    <w:next w:val="Normal"/>
    <w:rsid w:val="0097790D"/>
    <w:pPr>
      <w:spacing w:after="240" w:line="240" w:lineRule="auto"/>
      <w:ind w:left="5103"/>
      <w:jc w:val="both"/>
    </w:pPr>
    <w:rPr>
      <w:rFonts w:ascii="Times New Roman" w:eastAsia="Times New Roman" w:hAnsi="Times New Roman" w:cs="Times New Roman"/>
      <w:snapToGrid w:val="0"/>
      <w:sz w:val="20"/>
      <w:szCs w:val="20"/>
      <w:lang w:val="en-GB"/>
    </w:rPr>
  </w:style>
  <w:style w:type="paragraph" w:styleId="FootnoteText">
    <w:name w:val="footnote text"/>
    <w:aliases w:val="Footnote Text Char Char Char,Footnote Text Char Char,Fußnote,Footnote Text Char1,Char,Footnote,Text,RSC_WP (footnotes) Char Char,RSC_WP (footnotes),Footnote Text OCR,Footnote Text Char3,5_G,Footnote Text Char1 Char Char,FA Fu,f"/>
    <w:basedOn w:val="Normal"/>
    <w:link w:val="FootnoteTextChar"/>
    <w:autoRedefine/>
    <w:qFormat/>
    <w:rsid w:val="001127EC"/>
    <w:pPr>
      <w:spacing w:after="60" w:line="240" w:lineRule="auto"/>
      <w:jc w:val="both"/>
    </w:pPr>
    <w:rPr>
      <w:rFonts w:ascii="Times New Roman" w:eastAsia="Times New Roman" w:hAnsi="Times New Roman" w:cs="Times New Roman"/>
      <w:snapToGrid w:val="0"/>
      <w:sz w:val="18"/>
      <w:szCs w:val="18"/>
      <w:lang w:val="en-GB"/>
    </w:rPr>
  </w:style>
  <w:style w:type="character" w:customStyle="1" w:styleId="FootnoteTextChar">
    <w:name w:val="Footnote Text Char"/>
    <w:aliases w:val="Footnote Text Char Char Char Char,Footnote Text Char Char Char1,Fußnote Char,Footnote Text Char1 Char,Char Char,Footnote Char,Text Char,RSC_WP (footnotes) Char Char Char,RSC_WP (footnotes) Char,Footnote Text OCR Char,5_G Char,f Char"/>
    <w:basedOn w:val="DefaultParagraphFont"/>
    <w:link w:val="FootnoteText"/>
    <w:rsid w:val="001127EC"/>
    <w:rPr>
      <w:rFonts w:ascii="Times New Roman" w:eastAsia="Times New Roman" w:hAnsi="Times New Roman" w:cs="Times New Roman"/>
      <w:snapToGrid w:val="0"/>
      <w:sz w:val="18"/>
      <w:szCs w:val="18"/>
      <w:lang w:val="en-GB"/>
    </w:rPr>
  </w:style>
  <w:style w:type="character" w:styleId="PageNumber">
    <w:name w:val="page number"/>
    <w:basedOn w:val="DefaultParagraphFont"/>
    <w:rsid w:val="0097790D"/>
  </w:style>
  <w:style w:type="paragraph" w:customStyle="1" w:styleId="Style0">
    <w:name w:val="Style0"/>
    <w:rsid w:val="0097790D"/>
    <w:pPr>
      <w:spacing w:after="0" w:line="240" w:lineRule="auto"/>
    </w:pPr>
    <w:rPr>
      <w:rFonts w:ascii="Arial" w:eastAsia="Times New Roman" w:hAnsi="Arial" w:cs="Times New Roman"/>
      <w:snapToGrid w:val="0"/>
      <w:sz w:val="24"/>
      <w:szCs w:val="20"/>
    </w:rPr>
  </w:style>
  <w:style w:type="paragraph" w:customStyle="1" w:styleId="Text3">
    <w:name w:val="Text 3"/>
    <w:basedOn w:val="Normal"/>
    <w:rsid w:val="0097790D"/>
    <w:pPr>
      <w:tabs>
        <w:tab w:val="left" w:pos="2302"/>
      </w:tabs>
      <w:spacing w:after="240" w:line="240" w:lineRule="auto"/>
      <w:ind w:left="1202"/>
      <w:jc w:val="both"/>
    </w:pPr>
    <w:rPr>
      <w:rFonts w:ascii="Times New Roman" w:eastAsia="Times New Roman" w:hAnsi="Times New Roman" w:cs="Times New Roman"/>
      <w:snapToGrid w:val="0"/>
      <w:szCs w:val="20"/>
      <w:lang w:val="en-GB"/>
    </w:rPr>
  </w:style>
  <w:style w:type="paragraph" w:styleId="BodyTextIndent">
    <w:name w:val="Body Text Indent"/>
    <w:basedOn w:val="Normal"/>
    <w:link w:val="BodyTextIndentChar"/>
    <w:rsid w:val="0097790D"/>
    <w:pPr>
      <w:spacing w:after="200" w:line="240" w:lineRule="auto"/>
      <w:jc w:val="both"/>
    </w:pPr>
    <w:rPr>
      <w:rFonts w:ascii="Times New Roman" w:eastAsia="Times New Roman" w:hAnsi="Times New Roman" w:cs="Times New Roman"/>
      <w:snapToGrid w:val="0"/>
      <w:szCs w:val="20"/>
      <w:lang w:val="en-GB"/>
    </w:rPr>
  </w:style>
  <w:style w:type="character" w:customStyle="1" w:styleId="BodyTextIndentChar">
    <w:name w:val="Body Text Indent Char"/>
    <w:basedOn w:val="DefaultParagraphFont"/>
    <w:link w:val="BodyTextIndent"/>
    <w:rsid w:val="0097790D"/>
    <w:rPr>
      <w:rFonts w:ascii="Times New Roman" w:eastAsia="Times New Roman" w:hAnsi="Times New Roman" w:cs="Times New Roman"/>
      <w:snapToGrid w:val="0"/>
      <w:szCs w:val="20"/>
      <w:lang w:val="en-GB"/>
    </w:rPr>
  </w:style>
  <w:style w:type="paragraph" w:styleId="TOC5">
    <w:name w:val="toc 5"/>
    <w:basedOn w:val="Normal"/>
    <w:next w:val="Normal"/>
    <w:autoRedefine/>
    <w:semiHidden/>
    <w:rsid w:val="0097790D"/>
    <w:pPr>
      <w:spacing w:after="0" w:line="240" w:lineRule="auto"/>
      <w:ind w:left="880"/>
    </w:pPr>
    <w:rPr>
      <w:rFonts w:ascii="Calibri" w:eastAsia="Times New Roman" w:hAnsi="Calibri" w:cs="Times New Roman"/>
      <w:snapToGrid w:val="0"/>
      <w:sz w:val="20"/>
      <w:szCs w:val="20"/>
      <w:lang w:val="en-GB"/>
    </w:rPr>
  </w:style>
  <w:style w:type="paragraph" w:styleId="TOC6">
    <w:name w:val="toc 6"/>
    <w:basedOn w:val="Normal"/>
    <w:next w:val="Normal"/>
    <w:autoRedefine/>
    <w:semiHidden/>
    <w:rsid w:val="0097790D"/>
    <w:pPr>
      <w:spacing w:after="0" w:line="240" w:lineRule="auto"/>
      <w:ind w:left="1100"/>
    </w:pPr>
    <w:rPr>
      <w:rFonts w:ascii="Calibri" w:eastAsia="Times New Roman" w:hAnsi="Calibri" w:cs="Times New Roman"/>
      <w:snapToGrid w:val="0"/>
      <w:sz w:val="20"/>
      <w:szCs w:val="20"/>
      <w:lang w:val="en-GB"/>
    </w:rPr>
  </w:style>
  <w:style w:type="paragraph" w:styleId="TOC7">
    <w:name w:val="toc 7"/>
    <w:basedOn w:val="Normal"/>
    <w:next w:val="Normal"/>
    <w:autoRedefine/>
    <w:semiHidden/>
    <w:rsid w:val="0097790D"/>
    <w:pPr>
      <w:spacing w:after="0" w:line="240" w:lineRule="auto"/>
      <w:ind w:left="1320"/>
    </w:pPr>
    <w:rPr>
      <w:rFonts w:ascii="Calibri" w:eastAsia="Times New Roman" w:hAnsi="Calibri" w:cs="Times New Roman"/>
      <w:snapToGrid w:val="0"/>
      <w:sz w:val="20"/>
      <w:szCs w:val="20"/>
      <w:lang w:val="en-GB"/>
    </w:rPr>
  </w:style>
  <w:style w:type="paragraph" w:styleId="TOC8">
    <w:name w:val="toc 8"/>
    <w:basedOn w:val="Normal"/>
    <w:next w:val="Normal"/>
    <w:autoRedefine/>
    <w:semiHidden/>
    <w:rsid w:val="0097790D"/>
    <w:pPr>
      <w:spacing w:after="0" w:line="240" w:lineRule="auto"/>
      <w:ind w:left="1540"/>
    </w:pPr>
    <w:rPr>
      <w:rFonts w:ascii="Calibri" w:eastAsia="Times New Roman" w:hAnsi="Calibri" w:cs="Times New Roman"/>
      <w:snapToGrid w:val="0"/>
      <w:sz w:val="20"/>
      <w:szCs w:val="20"/>
      <w:lang w:val="en-GB"/>
    </w:rPr>
  </w:style>
  <w:style w:type="paragraph" w:styleId="TOC9">
    <w:name w:val="toc 9"/>
    <w:basedOn w:val="Normal"/>
    <w:next w:val="Normal"/>
    <w:autoRedefine/>
    <w:semiHidden/>
    <w:rsid w:val="0097790D"/>
    <w:pPr>
      <w:spacing w:after="0" w:line="240" w:lineRule="auto"/>
      <w:ind w:left="1760"/>
    </w:pPr>
    <w:rPr>
      <w:rFonts w:ascii="Calibri" w:eastAsia="Times New Roman" w:hAnsi="Calibri" w:cs="Times New Roman"/>
      <w:snapToGrid w:val="0"/>
      <w:sz w:val="20"/>
      <w:szCs w:val="20"/>
      <w:lang w:val="en-GB"/>
    </w:rPr>
  </w:style>
  <w:style w:type="character" w:styleId="FollowedHyperlink">
    <w:name w:val="FollowedHyperlink"/>
    <w:rsid w:val="0097790D"/>
    <w:rPr>
      <w:color w:val="800080"/>
      <w:u w:val="single"/>
    </w:rPr>
  </w:style>
  <w:style w:type="paragraph" w:customStyle="1" w:styleId="NumPar2">
    <w:name w:val="NumPar 2"/>
    <w:basedOn w:val="Heading2"/>
    <w:next w:val="Text2"/>
    <w:rsid w:val="0097790D"/>
    <w:pPr>
      <w:keepNext w:val="0"/>
      <w:keepLines w:val="0"/>
      <w:numPr>
        <w:numId w:val="1"/>
      </w:numPr>
      <w:tabs>
        <w:tab w:val="num" w:pos="360"/>
        <w:tab w:val="num" w:pos="567"/>
      </w:tabs>
      <w:spacing w:after="240"/>
      <w:ind w:left="360"/>
      <w:outlineLvl w:val="9"/>
    </w:pPr>
    <w:rPr>
      <w:b w:val="0"/>
      <w:lang w:val="fr-FR"/>
    </w:rPr>
  </w:style>
  <w:style w:type="paragraph" w:styleId="ListBullet5">
    <w:name w:val="List Bullet 5"/>
    <w:basedOn w:val="Normal"/>
    <w:autoRedefine/>
    <w:rsid w:val="0097790D"/>
    <w:pPr>
      <w:numPr>
        <w:numId w:val="2"/>
      </w:numPr>
      <w:spacing w:after="240" w:line="240" w:lineRule="auto"/>
      <w:jc w:val="both"/>
    </w:pPr>
    <w:rPr>
      <w:rFonts w:ascii="Times New Roman" w:eastAsia="Times New Roman" w:hAnsi="Times New Roman" w:cs="Times New Roman"/>
      <w:snapToGrid w:val="0"/>
      <w:szCs w:val="20"/>
      <w:lang w:val="fr-FR"/>
    </w:rPr>
  </w:style>
  <w:style w:type="paragraph" w:styleId="ListBullet">
    <w:name w:val="List Bullet"/>
    <w:basedOn w:val="Normal"/>
    <w:link w:val="ListBulletChar"/>
    <w:rsid w:val="0097790D"/>
    <w:pPr>
      <w:tabs>
        <w:tab w:val="num" w:pos="1485"/>
      </w:tabs>
      <w:spacing w:after="240" w:line="240" w:lineRule="auto"/>
      <w:ind w:left="1485" w:hanging="283"/>
      <w:jc w:val="both"/>
    </w:pPr>
    <w:rPr>
      <w:rFonts w:ascii="Times New Roman" w:eastAsia="Times New Roman" w:hAnsi="Times New Roman" w:cs="Times New Roman"/>
      <w:szCs w:val="20"/>
      <w:lang w:val="en-GB" w:eastAsia="en-GB"/>
    </w:rPr>
  </w:style>
  <w:style w:type="character" w:customStyle="1" w:styleId="ListBulletChar">
    <w:name w:val="List Bullet Char"/>
    <w:link w:val="ListBullet"/>
    <w:rsid w:val="0097790D"/>
    <w:rPr>
      <w:rFonts w:ascii="Times New Roman" w:eastAsia="Times New Roman" w:hAnsi="Times New Roman" w:cs="Times New Roman"/>
      <w:szCs w:val="20"/>
      <w:lang w:val="en-GB" w:eastAsia="en-GB"/>
    </w:rPr>
  </w:style>
  <w:style w:type="paragraph" w:customStyle="1" w:styleId="TOC30">
    <w:name w:val="TOC3"/>
    <w:basedOn w:val="Normal"/>
    <w:rsid w:val="0097790D"/>
    <w:pPr>
      <w:spacing w:after="200" w:line="240" w:lineRule="auto"/>
      <w:jc w:val="both"/>
    </w:pPr>
    <w:rPr>
      <w:rFonts w:ascii="Times New Roman" w:eastAsia="Times New Roman" w:hAnsi="Times New Roman" w:cs="Times New Roman"/>
      <w:snapToGrid w:val="0"/>
      <w:szCs w:val="20"/>
      <w:lang w:val="en-GB"/>
    </w:rPr>
  </w:style>
  <w:style w:type="paragraph" w:customStyle="1" w:styleId="ListDash2">
    <w:name w:val="List Dash 2"/>
    <w:basedOn w:val="Text2"/>
    <w:rsid w:val="0097790D"/>
    <w:pPr>
      <w:numPr>
        <w:numId w:val="10"/>
      </w:numPr>
      <w:tabs>
        <w:tab w:val="clear" w:pos="2161"/>
      </w:tabs>
    </w:pPr>
    <w:rPr>
      <w:snapToGrid/>
    </w:rPr>
  </w:style>
  <w:style w:type="table" w:styleId="TableGrid">
    <w:name w:val="Table Grid"/>
    <w:basedOn w:val="TableNormal"/>
    <w:rsid w:val="0097790D"/>
    <w:pPr>
      <w:spacing w:after="0" w:line="240" w:lineRule="auto"/>
      <w:jc w:val="both"/>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rsid w:val="0097790D"/>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Subtitle Char"/>
    <w:basedOn w:val="DefaultParagraphFont"/>
    <w:link w:val="Subtitle"/>
    <w:rsid w:val="0097790D"/>
    <w:rPr>
      <w:rFonts w:ascii="Arial" w:eastAsia="Times New Roman" w:hAnsi="Arial" w:cs="Times New Roman"/>
      <w:b/>
      <w:snapToGrid w:val="0"/>
      <w:sz w:val="28"/>
      <w:szCs w:val="20"/>
      <w:lang w:val="fr-BE"/>
    </w:rPr>
  </w:style>
  <w:style w:type="paragraph" w:customStyle="1" w:styleId="StyleListBullet11pt">
    <w:name w:val="Style List Bullet + 11 pt"/>
    <w:basedOn w:val="ListBullet"/>
    <w:link w:val="StyleListBullet11ptChar"/>
    <w:autoRedefine/>
    <w:rsid w:val="0097790D"/>
    <w:pPr>
      <w:spacing w:after="120"/>
    </w:pPr>
  </w:style>
  <w:style w:type="character" w:customStyle="1" w:styleId="StyleListBullet11ptChar">
    <w:name w:val="Style List Bullet + 11 pt Char"/>
    <w:link w:val="StyleListBullet11pt"/>
    <w:rsid w:val="0097790D"/>
    <w:rPr>
      <w:rFonts w:ascii="Times New Roman" w:eastAsia="Times New Roman" w:hAnsi="Times New Roman" w:cs="Times New Roman"/>
      <w:szCs w:val="20"/>
      <w:lang w:val="en-GB" w:eastAsia="en-GB"/>
    </w:rPr>
  </w:style>
  <w:style w:type="paragraph" w:styleId="CommentText">
    <w:name w:val="annotation text"/>
    <w:basedOn w:val="Normal"/>
    <w:link w:val="CommentTextChar"/>
    <w:uiPriority w:val="99"/>
    <w:unhideWhenUsed/>
    <w:rsid w:val="0097790D"/>
    <w:pPr>
      <w:spacing w:line="240" w:lineRule="auto"/>
    </w:pPr>
    <w:rPr>
      <w:sz w:val="20"/>
      <w:szCs w:val="20"/>
    </w:rPr>
  </w:style>
  <w:style w:type="character" w:customStyle="1" w:styleId="CommentTextChar">
    <w:name w:val="Comment Text Char"/>
    <w:basedOn w:val="DefaultParagraphFont"/>
    <w:link w:val="CommentText"/>
    <w:uiPriority w:val="99"/>
    <w:rsid w:val="0097790D"/>
    <w:rPr>
      <w:sz w:val="20"/>
      <w:szCs w:val="20"/>
    </w:rPr>
  </w:style>
  <w:style w:type="paragraph" w:styleId="CommentSubject">
    <w:name w:val="annotation subject"/>
    <w:basedOn w:val="Normal"/>
    <w:link w:val="CommentSubjectChar"/>
    <w:semiHidden/>
    <w:rsid w:val="0097790D"/>
    <w:pPr>
      <w:spacing w:after="200" w:line="240" w:lineRule="auto"/>
      <w:jc w:val="both"/>
    </w:pPr>
    <w:rPr>
      <w:rFonts w:ascii="Times New Roman" w:eastAsia="Times New Roman" w:hAnsi="Times New Roman" w:cs="Times New Roman"/>
      <w:b/>
      <w:bCs/>
      <w:snapToGrid w:val="0"/>
      <w:sz w:val="20"/>
      <w:szCs w:val="20"/>
      <w:lang w:val="en-GB"/>
    </w:rPr>
  </w:style>
  <w:style w:type="character" w:customStyle="1" w:styleId="CommentSubjectChar">
    <w:name w:val="Comment Subject Char"/>
    <w:basedOn w:val="CommentTextChar"/>
    <w:link w:val="CommentSubject"/>
    <w:semiHidden/>
    <w:rsid w:val="0097790D"/>
    <w:rPr>
      <w:rFonts w:ascii="Times New Roman" w:eastAsia="Times New Roman" w:hAnsi="Times New Roman" w:cs="Times New Roman"/>
      <w:b/>
      <w:bCs/>
      <w:snapToGrid w:val="0"/>
      <w:sz w:val="20"/>
      <w:szCs w:val="20"/>
      <w:lang w:val="en-GB"/>
    </w:rPr>
  </w:style>
  <w:style w:type="character" w:customStyle="1" w:styleId="Style11pt">
    <w:name w:val="Style 11 pt"/>
    <w:rsid w:val="0097790D"/>
    <w:rPr>
      <w:sz w:val="22"/>
    </w:rPr>
  </w:style>
  <w:style w:type="paragraph" w:customStyle="1" w:styleId="ListDash">
    <w:name w:val="List Dash"/>
    <w:basedOn w:val="Normal"/>
    <w:rsid w:val="0097790D"/>
    <w:pPr>
      <w:numPr>
        <w:numId w:val="11"/>
      </w:numPr>
      <w:spacing w:after="240" w:line="240" w:lineRule="auto"/>
      <w:jc w:val="both"/>
    </w:pPr>
    <w:rPr>
      <w:rFonts w:ascii="Times New Roman" w:eastAsia="Times New Roman" w:hAnsi="Times New Roman" w:cs="Times New Roman"/>
      <w:szCs w:val="20"/>
      <w:lang w:val="fr-FR"/>
    </w:rPr>
  </w:style>
  <w:style w:type="paragraph" w:customStyle="1" w:styleId="Style11ptJustifiedAfter6pt">
    <w:name w:val="Style 11 pt Justified After:  6 pt"/>
    <w:basedOn w:val="Normal"/>
    <w:rsid w:val="0097790D"/>
    <w:pPr>
      <w:numPr>
        <w:numId w:val="9"/>
      </w:numPr>
      <w:tabs>
        <w:tab w:val="clear" w:pos="1485"/>
      </w:tabs>
      <w:spacing w:after="120" w:line="240" w:lineRule="auto"/>
      <w:ind w:left="0" w:firstLine="0"/>
      <w:jc w:val="both"/>
    </w:pPr>
    <w:rPr>
      <w:rFonts w:ascii="Times New Roman" w:eastAsia="Times New Roman" w:hAnsi="Times New Roman" w:cs="Times New Roman"/>
      <w:lang w:val="en-GB" w:eastAsia="en-GB"/>
    </w:rPr>
  </w:style>
  <w:style w:type="paragraph" w:styleId="ListNumber2">
    <w:name w:val="List Number 2"/>
    <w:basedOn w:val="Text2"/>
    <w:rsid w:val="0097790D"/>
    <w:pPr>
      <w:tabs>
        <w:tab w:val="clear" w:pos="2161"/>
      </w:tabs>
      <w:ind w:left="567" w:hanging="567"/>
    </w:pPr>
    <w:rPr>
      <w:snapToGrid/>
    </w:rPr>
  </w:style>
  <w:style w:type="paragraph" w:customStyle="1" w:styleId="ListNumber2Level2">
    <w:name w:val="List Number 2 (Level 2)"/>
    <w:basedOn w:val="Text2"/>
    <w:rsid w:val="0097790D"/>
    <w:pPr>
      <w:tabs>
        <w:tab w:val="clear" w:pos="2161"/>
      </w:tabs>
      <w:ind w:left="567" w:hanging="567"/>
    </w:pPr>
    <w:rPr>
      <w:snapToGrid/>
    </w:rPr>
  </w:style>
  <w:style w:type="paragraph" w:customStyle="1" w:styleId="ListNumber2Level3">
    <w:name w:val="List Number 2 (Level 3)"/>
    <w:basedOn w:val="Text2"/>
    <w:rsid w:val="0097790D"/>
    <w:pPr>
      <w:tabs>
        <w:tab w:val="clear" w:pos="2161"/>
      </w:tabs>
      <w:ind w:left="851" w:hanging="851"/>
    </w:pPr>
    <w:rPr>
      <w:snapToGrid/>
    </w:rPr>
  </w:style>
  <w:style w:type="paragraph" w:customStyle="1" w:styleId="ListNumber2Level4">
    <w:name w:val="List Number 2 (Level 4)"/>
    <w:basedOn w:val="Text2"/>
    <w:rsid w:val="0097790D"/>
    <w:pPr>
      <w:numPr>
        <w:ilvl w:val="3"/>
        <w:numId w:val="12"/>
      </w:numPr>
      <w:tabs>
        <w:tab w:val="clear" w:pos="2161"/>
      </w:tabs>
    </w:pPr>
    <w:rPr>
      <w:snapToGrid/>
    </w:rPr>
  </w:style>
  <w:style w:type="character" w:styleId="Strong">
    <w:name w:val="Strong"/>
    <w:rsid w:val="0097790D"/>
    <w:rPr>
      <w:b/>
      <w:bCs/>
    </w:rPr>
  </w:style>
  <w:style w:type="paragraph" w:styleId="Revision">
    <w:name w:val="Revision"/>
    <w:hidden/>
    <w:uiPriority w:val="99"/>
    <w:semiHidden/>
    <w:rsid w:val="0097790D"/>
    <w:pPr>
      <w:spacing w:after="0" w:line="240" w:lineRule="auto"/>
    </w:pPr>
    <w:rPr>
      <w:rFonts w:ascii="Times New Roman" w:eastAsia="Times New Roman" w:hAnsi="Times New Roman" w:cs="Times New Roman"/>
      <w:snapToGrid w:val="0"/>
      <w:sz w:val="24"/>
      <w:szCs w:val="20"/>
      <w:lang w:val="en-GB"/>
    </w:rPr>
  </w:style>
  <w:style w:type="paragraph" w:styleId="ListParagraph">
    <w:name w:val="List Paragraph"/>
    <w:basedOn w:val="Normal"/>
    <w:uiPriority w:val="34"/>
    <w:qFormat/>
    <w:rsid w:val="0097790D"/>
    <w:pPr>
      <w:spacing w:after="200" w:line="240" w:lineRule="auto"/>
      <w:ind w:left="708"/>
      <w:jc w:val="both"/>
    </w:pPr>
    <w:rPr>
      <w:rFonts w:ascii="Times New Roman" w:eastAsia="Times New Roman" w:hAnsi="Times New Roman" w:cs="Times New Roman"/>
      <w:snapToGrid w:val="0"/>
      <w:szCs w:val="20"/>
      <w:lang w:val="en-GB"/>
    </w:rPr>
  </w:style>
  <w:style w:type="paragraph" w:styleId="TOAHeading">
    <w:name w:val="toa heading"/>
    <w:basedOn w:val="Normal"/>
    <w:next w:val="Normal"/>
    <w:rsid w:val="0097790D"/>
    <w:pPr>
      <w:spacing w:before="120" w:after="200" w:line="240" w:lineRule="auto"/>
      <w:jc w:val="both"/>
    </w:pPr>
    <w:rPr>
      <w:rFonts w:ascii="Cambria" w:eastAsia="Times New Roman" w:hAnsi="Cambria" w:cs="Times New Roman"/>
      <w:b/>
      <w:bCs/>
      <w:snapToGrid w:val="0"/>
      <w:szCs w:val="24"/>
      <w:lang w:val="en-GB"/>
    </w:rPr>
  </w:style>
  <w:style w:type="character" w:styleId="FootnoteReference">
    <w:name w:val="footnote reference"/>
    <w:aliases w:val="BVI fnr Char Char Char Char, BVI fnr Char Char Char Char, BVI fnr Car Car Char Char Char Char,BVI fnr Car Char Char Char Char, BVI fnr Car Car Car Car Char Char Char1 Char,ftref,callout,Footnotes refss,Footnote text,BVI fnr"/>
    <w:link w:val="Char2"/>
    <w:qFormat/>
    <w:rsid w:val="0097790D"/>
    <w:rPr>
      <w:sz w:val="24"/>
      <w:vertAlign w:val="superscript"/>
    </w:rPr>
  </w:style>
  <w:style w:type="paragraph" w:styleId="BalloonText">
    <w:name w:val="Balloon Text"/>
    <w:basedOn w:val="Normal"/>
    <w:link w:val="BalloonTextChar"/>
    <w:rsid w:val="0097790D"/>
    <w:pPr>
      <w:spacing w:after="0" w:line="240" w:lineRule="auto"/>
      <w:jc w:val="both"/>
    </w:pPr>
    <w:rPr>
      <w:rFonts w:ascii="Tahoma" w:eastAsia="Times New Roman" w:hAnsi="Tahoma" w:cs="Tahoma"/>
      <w:snapToGrid w:val="0"/>
      <w:sz w:val="16"/>
      <w:szCs w:val="16"/>
      <w:lang w:val="en-GB"/>
    </w:rPr>
  </w:style>
  <w:style w:type="character" w:customStyle="1" w:styleId="BalloonTextChar">
    <w:name w:val="Balloon Text Char"/>
    <w:basedOn w:val="DefaultParagraphFont"/>
    <w:link w:val="BalloonText"/>
    <w:rsid w:val="0097790D"/>
    <w:rPr>
      <w:rFonts w:ascii="Tahoma" w:eastAsia="Times New Roman" w:hAnsi="Tahoma" w:cs="Tahoma"/>
      <w:snapToGrid w:val="0"/>
      <w:sz w:val="16"/>
      <w:szCs w:val="16"/>
      <w:lang w:val="en-GB"/>
    </w:rPr>
  </w:style>
  <w:style w:type="character" w:styleId="CommentReference">
    <w:name w:val="annotation reference"/>
    <w:uiPriority w:val="99"/>
    <w:rsid w:val="0097790D"/>
    <w:rPr>
      <w:sz w:val="16"/>
      <w:szCs w:val="16"/>
    </w:rPr>
  </w:style>
  <w:style w:type="paragraph" w:customStyle="1" w:styleId="Char2">
    <w:name w:val="Char2"/>
    <w:basedOn w:val="Normal"/>
    <w:link w:val="FootnoteReference"/>
    <w:rsid w:val="0097790D"/>
    <w:pPr>
      <w:spacing w:before="120" w:line="240" w:lineRule="exact"/>
    </w:pPr>
    <w:rPr>
      <w:sz w:val="24"/>
      <w:vertAlign w:val="superscript"/>
    </w:rPr>
  </w:style>
  <w:style w:type="paragraph" w:customStyle="1" w:styleId="BVIfnrCharCharChar">
    <w:name w:val="BVI fnr Char Char Char"/>
    <w:aliases w:val=" BVI fnr Char Char Char, BVI fnr Car Car Char Char Char,BVI fnr Car Char Char Char, BVI fnr Car Car Car Car Char Char Char1, BVI fnr Car Car Car Car Char Char Char Char Char Char Char, BVI fnr Car Car Car Car Char Char1 Char"/>
    <w:basedOn w:val="Normal"/>
    <w:rsid w:val="0097790D"/>
    <w:pPr>
      <w:spacing w:line="240" w:lineRule="exact"/>
    </w:pPr>
    <w:rPr>
      <w:rFonts w:ascii="Calibri" w:eastAsia="Calibri" w:hAnsi="Calibri" w:cs="Mangal"/>
      <w:vertAlign w:val="superscript"/>
    </w:rPr>
  </w:style>
  <w:style w:type="paragraph" w:styleId="NoSpacing">
    <w:name w:val="No Spacing"/>
    <w:link w:val="NoSpacingChar"/>
    <w:uiPriority w:val="1"/>
    <w:qFormat/>
    <w:rsid w:val="0097790D"/>
    <w:pPr>
      <w:spacing w:after="0" w:line="240" w:lineRule="auto"/>
    </w:pPr>
    <w:rPr>
      <w:rFonts w:ascii="Calibri" w:eastAsia="Calibri" w:hAnsi="Calibri" w:cs="Mangal"/>
    </w:rPr>
  </w:style>
  <w:style w:type="character" w:customStyle="1" w:styleId="NoSpacingChar">
    <w:name w:val="No Spacing Char"/>
    <w:link w:val="NoSpacing"/>
    <w:uiPriority w:val="1"/>
    <w:rsid w:val="0097790D"/>
    <w:rPr>
      <w:rFonts w:ascii="Calibri" w:eastAsia="Calibri" w:hAnsi="Calibri" w:cs="Mangal"/>
    </w:rPr>
  </w:style>
  <w:style w:type="paragraph" w:styleId="TOCHeading">
    <w:name w:val="TOC Heading"/>
    <w:basedOn w:val="Heading1"/>
    <w:next w:val="Normal"/>
    <w:uiPriority w:val="39"/>
    <w:unhideWhenUsed/>
    <w:qFormat/>
    <w:rsid w:val="0097790D"/>
    <w:pPr>
      <w:keepLines/>
      <w:spacing w:before="480" w:after="0" w:line="276" w:lineRule="auto"/>
      <w:jc w:val="left"/>
      <w:outlineLvl w:val="9"/>
    </w:pPr>
    <w:rPr>
      <w:rFonts w:ascii="Calibri Light" w:hAnsi="Calibri Light"/>
      <w:bCs/>
      <w:snapToGrid/>
      <w:color w:val="2F5496"/>
      <w:kern w:val="0"/>
      <w:szCs w:val="28"/>
      <w:lang w:val="en-US"/>
    </w:rPr>
  </w:style>
  <w:style w:type="character" w:customStyle="1" w:styleId="viiyi">
    <w:name w:val="viiyi"/>
    <w:basedOn w:val="DefaultParagraphFont"/>
    <w:rsid w:val="00E83A3F"/>
  </w:style>
  <w:style w:type="character" w:customStyle="1" w:styleId="jlqj4b">
    <w:name w:val="jlqj4b"/>
    <w:basedOn w:val="DefaultParagraphFont"/>
    <w:rsid w:val="00E83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toa heading" w:uiPriority="0"/>
    <w:lsdException w:name="List Bullet" w:uiPriority="0"/>
    <w:lsdException w:name="List Bullet 5"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97790D"/>
    <w:pPr>
      <w:keepNext/>
      <w:spacing w:before="240" w:after="60" w:line="240" w:lineRule="auto"/>
      <w:jc w:val="both"/>
      <w:outlineLvl w:val="0"/>
    </w:pPr>
    <w:rPr>
      <w:rFonts w:ascii="Arial" w:eastAsia="Times New Roman" w:hAnsi="Arial" w:cs="Times New Roman"/>
      <w:b/>
      <w:snapToGrid w:val="0"/>
      <w:kern w:val="28"/>
      <w:sz w:val="28"/>
      <w:szCs w:val="20"/>
      <w:lang w:val="en-GB"/>
    </w:rPr>
  </w:style>
  <w:style w:type="paragraph" w:styleId="Heading2">
    <w:name w:val="heading 2"/>
    <w:basedOn w:val="Normal"/>
    <w:next w:val="Normal"/>
    <w:link w:val="Heading2Char"/>
    <w:rsid w:val="0097790D"/>
    <w:pPr>
      <w:keepNext/>
      <w:keepLines/>
      <w:numPr>
        <w:ilvl w:val="1"/>
        <w:numId w:val="8"/>
      </w:numPr>
      <w:tabs>
        <w:tab w:val="num" w:pos="283"/>
      </w:tabs>
      <w:spacing w:after="120" w:line="240" w:lineRule="auto"/>
      <w:ind w:left="283"/>
      <w:jc w:val="both"/>
      <w:outlineLvl w:val="1"/>
    </w:pPr>
    <w:rPr>
      <w:rFonts w:ascii="Times New Roman" w:eastAsia="Times New Roman" w:hAnsi="Times New Roman" w:cs="Times New Roman"/>
      <w:b/>
      <w:snapToGrid w:val="0"/>
      <w:szCs w:val="20"/>
      <w:lang w:val="en-GB"/>
    </w:rPr>
  </w:style>
  <w:style w:type="paragraph" w:styleId="Heading3">
    <w:name w:val="heading 3"/>
    <w:basedOn w:val="Normal"/>
    <w:next w:val="Normal"/>
    <w:link w:val="Heading3Char"/>
    <w:rsid w:val="0097790D"/>
    <w:pPr>
      <w:keepNext/>
      <w:numPr>
        <w:ilvl w:val="2"/>
        <w:numId w:val="8"/>
      </w:numPr>
      <w:tabs>
        <w:tab w:val="num" w:pos="283"/>
      </w:tabs>
      <w:spacing w:before="240" w:after="60" w:line="240" w:lineRule="auto"/>
      <w:ind w:left="283"/>
      <w:jc w:val="both"/>
      <w:outlineLvl w:val="2"/>
    </w:pPr>
    <w:rPr>
      <w:rFonts w:ascii="Times New Roman" w:eastAsia="Times New Roman" w:hAnsi="Times New Roman" w:cs="Times New Roman"/>
      <w:b/>
      <w:snapToGrid w:val="0"/>
      <w:szCs w:val="20"/>
      <w:lang w:val="en-GB"/>
    </w:rPr>
  </w:style>
  <w:style w:type="paragraph" w:styleId="Heading4">
    <w:name w:val="heading 4"/>
    <w:basedOn w:val="Normal"/>
    <w:next w:val="Text4"/>
    <w:link w:val="Heading4Char"/>
    <w:rsid w:val="0097790D"/>
    <w:pPr>
      <w:keepNext/>
      <w:spacing w:after="240" w:line="240" w:lineRule="auto"/>
      <w:ind w:left="1984" w:hanging="782"/>
      <w:jc w:val="both"/>
      <w:outlineLvl w:val="3"/>
    </w:pPr>
    <w:rPr>
      <w:rFonts w:ascii="Times New Roman" w:eastAsia="Times New Roman" w:hAnsi="Times New Roman" w:cs="Times New Roman"/>
      <w:snapToGrid w:val="0"/>
      <w:szCs w:val="20"/>
      <w:lang w:val="en-GB"/>
    </w:rPr>
  </w:style>
  <w:style w:type="paragraph" w:styleId="Heading5">
    <w:name w:val="heading 5"/>
    <w:basedOn w:val="Normal"/>
    <w:next w:val="Normal"/>
    <w:link w:val="Heading5Char"/>
    <w:rsid w:val="0097790D"/>
    <w:pPr>
      <w:numPr>
        <w:ilvl w:val="1"/>
        <w:numId w:val="7"/>
      </w:numPr>
      <w:tabs>
        <w:tab w:val="num" w:pos="0"/>
      </w:tabs>
      <w:spacing w:before="240" w:after="60" w:line="240" w:lineRule="auto"/>
      <w:jc w:val="both"/>
      <w:outlineLvl w:val="4"/>
    </w:pPr>
    <w:rPr>
      <w:rFonts w:ascii="Arial" w:eastAsia="Times New Roman" w:hAnsi="Arial" w:cs="Times New Roman"/>
      <w:snapToGrid w:val="0"/>
      <w:szCs w:val="20"/>
      <w:lang w:val="en-GB"/>
    </w:rPr>
  </w:style>
  <w:style w:type="paragraph" w:styleId="Heading6">
    <w:name w:val="heading 6"/>
    <w:basedOn w:val="Normal"/>
    <w:next w:val="Normal"/>
    <w:link w:val="Heading6Char"/>
    <w:rsid w:val="0097790D"/>
    <w:pPr>
      <w:numPr>
        <w:ilvl w:val="2"/>
        <w:numId w:val="7"/>
      </w:numPr>
      <w:tabs>
        <w:tab w:val="num" w:pos="0"/>
      </w:tabs>
      <w:spacing w:before="240" w:after="60" w:line="240" w:lineRule="auto"/>
      <w:jc w:val="both"/>
      <w:outlineLvl w:val="5"/>
    </w:pPr>
    <w:rPr>
      <w:rFonts w:ascii="Arial" w:eastAsia="Times New Roman" w:hAnsi="Arial" w:cs="Times New Roman"/>
      <w:i/>
      <w:snapToGrid w:val="0"/>
      <w:szCs w:val="20"/>
      <w:lang w:val="en-GB"/>
    </w:rPr>
  </w:style>
  <w:style w:type="paragraph" w:styleId="Heading7">
    <w:name w:val="heading 7"/>
    <w:basedOn w:val="Normal"/>
    <w:next w:val="Normal"/>
    <w:link w:val="Heading7Char"/>
    <w:rsid w:val="0097790D"/>
    <w:pPr>
      <w:numPr>
        <w:ilvl w:val="6"/>
        <w:numId w:val="7"/>
      </w:numPr>
      <w:tabs>
        <w:tab w:val="num" w:pos="0"/>
      </w:tabs>
      <w:spacing w:before="240" w:after="60" w:line="240" w:lineRule="auto"/>
      <w:jc w:val="both"/>
      <w:outlineLvl w:val="6"/>
    </w:pPr>
    <w:rPr>
      <w:rFonts w:ascii="Arial" w:eastAsia="Times New Roman" w:hAnsi="Arial" w:cs="Times New Roman"/>
      <w:snapToGrid w:val="0"/>
      <w:sz w:val="20"/>
      <w:szCs w:val="20"/>
      <w:lang w:val="en-GB"/>
    </w:rPr>
  </w:style>
  <w:style w:type="paragraph" w:styleId="Heading8">
    <w:name w:val="heading 8"/>
    <w:basedOn w:val="Normal"/>
    <w:next w:val="Normal"/>
    <w:link w:val="Heading8Char"/>
    <w:rsid w:val="0097790D"/>
    <w:pPr>
      <w:numPr>
        <w:ilvl w:val="7"/>
        <w:numId w:val="7"/>
      </w:numPr>
      <w:tabs>
        <w:tab w:val="num" w:pos="0"/>
      </w:tabs>
      <w:spacing w:before="240" w:after="60" w:line="240" w:lineRule="auto"/>
      <w:jc w:val="both"/>
      <w:outlineLvl w:val="7"/>
    </w:pPr>
    <w:rPr>
      <w:rFonts w:ascii="Arial" w:eastAsia="Times New Roman" w:hAnsi="Arial" w:cs="Times New Roman"/>
      <w:i/>
      <w:snapToGrid w:val="0"/>
      <w:sz w:val="20"/>
      <w:szCs w:val="20"/>
      <w:lang w:val="en-GB"/>
    </w:rPr>
  </w:style>
  <w:style w:type="paragraph" w:styleId="Heading9">
    <w:name w:val="heading 9"/>
    <w:basedOn w:val="Normal"/>
    <w:next w:val="Normal"/>
    <w:link w:val="Heading9Char"/>
    <w:rsid w:val="0097790D"/>
    <w:pPr>
      <w:numPr>
        <w:ilvl w:val="8"/>
        <w:numId w:val="7"/>
      </w:numPr>
      <w:tabs>
        <w:tab w:val="num" w:pos="0"/>
      </w:tabs>
      <w:spacing w:before="240" w:after="60" w:line="240" w:lineRule="auto"/>
      <w:jc w:val="both"/>
      <w:outlineLvl w:val="8"/>
    </w:pPr>
    <w:rPr>
      <w:rFonts w:ascii="Arial" w:eastAsia="Times New Roman" w:hAnsi="Arial" w:cs="Times New Roman"/>
      <w:i/>
      <w:snapToGrid w:val="0"/>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4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9C"/>
  </w:style>
  <w:style w:type="paragraph" w:styleId="Footer">
    <w:name w:val="footer"/>
    <w:basedOn w:val="Normal"/>
    <w:link w:val="FooterChar"/>
    <w:unhideWhenUsed/>
    <w:rsid w:val="00744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9C"/>
  </w:style>
  <w:style w:type="character" w:customStyle="1" w:styleId="Heading1Char">
    <w:name w:val="Heading 1 Char"/>
    <w:basedOn w:val="DefaultParagraphFont"/>
    <w:link w:val="Heading1"/>
    <w:rsid w:val="0097790D"/>
    <w:rPr>
      <w:rFonts w:ascii="Arial" w:eastAsia="Times New Roman" w:hAnsi="Arial" w:cs="Times New Roman"/>
      <w:b/>
      <w:snapToGrid w:val="0"/>
      <w:kern w:val="28"/>
      <w:sz w:val="28"/>
      <w:szCs w:val="20"/>
      <w:lang w:val="en-GB"/>
    </w:rPr>
  </w:style>
  <w:style w:type="character" w:customStyle="1" w:styleId="Heading2Char">
    <w:name w:val="Heading 2 Char"/>
    <w:basedOn w:val="DefaultParagraphFont"/>
    <w:link w:val="Heading2"/>
    <w:rsid w:val="0097790D"/>
    <w:rPr>
      <w:rFonts w:ascii="Times New Roman" w:eastAsia="Times New Roman" w:hAnsi="Times New Roman" w:cs="Times New Roman"/>
      <w:b/>
      <w:snapToGrid w:val="0"/>
      <w:szCs w:val="20"/>
      <w:lang w:val="en-GB"/>
    </w:rPr>
  </w:style>
  <w:style w:type="character" w:customStyle="1" w:styleId="Heading3Char">
    <w:name w:val="Heading 3 Char"/>
    <w:basedOn w:val="DefaultParagraphFont"/>
    <w:link w:val="Heading3"/>
    <w:rsid w:val="0097790D"/>
    <w:rPr>
      <w:rFonts w:ascii="Times New Roman" w:eastAsia="Times New Roman" w:hAnsi="Times New Roman" w:cs="Times New Roman"/>
      <w:b/>
      <w:snapToGrid w:val="0"/>
      <w:szCs w:val="20"/>
      <w:lang w:val="en-GB"/>
    </w:rPr>
  </w:style>
  <w:style w:type="character" w:customStyle="1" w:styleId="Heading4Char">
    <w:name w:val="Heading 4 Char"/>
    <w:basedOn w:val="DefaultParagraphFont"/>
    <w:link w:val="Heading4"/>
    <w:rsid w:val="0097790D"/>
    <w:rPr>
      <w:rFonts w:ascii="Times New Roman" w:eastAsia="Times New Roman" w:hAnsi="Times New Roman" w:cs="Times New Roman"/>
      <w:snapToGrid w:val="0"/>
      <w:szCs w:val="20"/>
      <w:lang w:val="en-GB"/>
    </w:rPr>
  </w:style>
  <w:style w:type="character" w:customStyle="1" w:styleId="Heading5Char">
    <w:name w:val="Heading 5 Char"/>
    <w:basedOn w:val="DefaultParagraphFont"/>
    <w:link w:val="Heading5"/>
    <w:rsid w:val="0097790D"/>
    <w:rPr>
      <w:rFonts w:ascii="Arial" w:eastAsia="Times New Roman" w:hAnsi="Arial" w:cs="Times New Roman"/>
      <w:snapToGrid w:val="0"/>
      <w:szCs w:val="20"/>
      <w:lang w:val="en-GB"/>
    </w:rPr>
  </w:style>
  <w:style w:type="character" w:customStyle="1" w:styleId="Heading6Char">
    <w:name w:val="Heading 6 Char"/>
    <w:basedOn w:val="DefaultParagraphFont"/>
    <w:link w:val="Heading6"/>
    <w:rsid w:val="0097790D"/>
    <w:rPr>
      <w:rFonts w:ascii="Arial" w:eastAsia="Times New Roman" w:hAnsi="Arial" w:cs="Times New Roman"/>
      <w:i/>
      <w:snapToGrid w:val="0"/>
      <w:szCs w:val="20"/>
      <w:lang w:val="en-GB"/>
    </w:rPr>
  </w:style>
  <w:style w:type="character" w:customStyle="1" w:styleId="Heading7Char">
    <w:name w:val="Heading 7 Char"/>
    <w:basedOn w:val="DefaultParagraphFont"/>
    <w:link w:val="Heading7"/>
    <w:rsid w:val="0097790D"/>
    <w:rPr>
      <w:rFonts w:ascii="Arial" w:eastAsia="Times New Roman" w:hAnsi="Arial" w:cs="Times New Roman"/>
      <w:snapToGrid w:val="0"/>
      <w:sz w:val="20"/>
      <w:szCs w:val="20"/>
      <w:lang w:val="en-GB"/>
    </w:rPr>
  </w:style>
  <w:style w:type="character" w:customStyle="1" w:styleId="Heading8Char">
    <w:name w:val="Heading 8 Char"/>
    <w:basedOn w:val="DefaultParagraphFont"/>
    <w:link w:val="Heading8"/>
    <w:rsid w:val="0097790D"/>
    <w:rPr>
      <w:rFonts w:ascii="Arial" w:eastAsia="Times New Roman" w:hAnsi="Arial" w:cs="Times New Roman"/>
      <w:i/>
      <w:snapToGrid w:val="0"/>
      <w:sz w:val="20"/>
      <w:szCs w:val="20"/>
      <w:lang w:val="en-GB"/>
    </w:rPr>
  </w:style>
  <w:style w:type="character" w:customStyle="1" w:styleId="Heading9Char">
    <w:name w:val="Heading 9 Char"/>
    <w:basedOn w:val="DefaultParagraphFont"/>
    <w:link w:val="Heading9"/>
    <w:rsid w:val="0097790D"/>
    <w:rPr>
      <w:rFonts w:ascii="Arial" w:eastAsia="Times New Roman" w:hAnsi="Arial" w:cs="Times New Roman"/>
      <w:i/>
      <w:snapToGrid w:val="0"/>
      <w:sz w:val="18"/>
      <w:szCs w:val="20"/>
      <w:lang w:val="en-GB"/>
    </w:rPr>
  </w:style>
  <w:style w:type="numbering" w:customStyle="1" w:styleId="NoList1">
    <w:name w:val="No List1"/>
    <w:next w:val="NoList"/>
    <w:semiHidden/>
    <w:rsid w:val="0097790D"/>
  </w:style>
  <w:style w:type="paragraph" w:customStyle="1" w:styleId="Text4">
    <w:name w:val="Text 4"/>
    <w:basedOn w:val="Normal"/>
    <w:rsid w:val="0097790D"/>
    <w:pPr>
      <w:tabs>
        <w:tab w:val="left" w:pos="2302"/>
      </w:tabs>
      <w:spacing w:after="240" w:line="240" w:lineRule="auto"/>
      <w:ind w:left="1202"/>
      <w:jc w:val="both"/>
    </w:pPr>
    <w:rPr>
      <w:rFonts w:ascii="Times New Roman" w:eastAsia="Times New Roman" w:hAnsi="Times New Roman" w:cs="Times New Roman"/>
      <w:snapToGrid w:val="0"/>
      <w:szCs w:val="20"/>
      <w:lang w:val="en-GB"/>
    </w:rPr>
  </w:style>
  <w:style w:type="paragraph" w:customStyle="1" w:styleId="Application1">
    <w:name w:val="Application1"/>
    <w:basedOn w:val="Heading1"/>
    <w:next w:val="Application2"/>
    <w:rsid w:val="0097790D"/>
    <w:pPr>
      <w:pageBreakBefore/>
      <w:widowControl w:val="0"/>
      <w:numPr>
        <w:numId w:val="3"/>
      </w:numPr>
      <w:spacing w:before="0" w:after="480"/>
    </w:pPr>
    <w:rPr>
      <w:caps/>
    </w:rPr>
  </w:style>
  <w:style w:type="paragraph" w:customStyle="1" w:styleId="Application2">
    <w:name w:val="Application2"/>
    <w:basedOn w:val="Normal"/>
    <w:rsid w:val="0097790D"/>
    <w:pPr>
      <w:widowControl w:val="0"/>
      <w:numPr>
        <w:numId w:val="5"/>
      </w:numPr>
      <w:tabs>
        <w:tab w:val="left" w:pos="567"/>
      </w:tabs>
      <w:suppressAutoHyphens/>
      <w:spacing w:after="120" w:line="240" w:lineRule="auto"/>
      <w:jc w:val="both"/>
    </w:pPr>
    <w:rPr>
      <w:rFonts w:ascii="Arial" w:eastAsia="Times New Roman" w:hAnsi="Arial" w:cs="Times New Roman"/>
      <w:b/>
      <w:snapToGrid w:val="0"/>
      <w:spacing w:val="-2"/>
      <w:szCs w:val="20"/>
      <w:lang w:val="en-GB"/>
    </w:rPr>
  </w:style>
  <w:style w:type="paragraph" w:customStyle="1" w:styleId="Application3">
    <w:name w:val="Application3"/>
    <w:basedOn w:val="Normal"/>
    <w:rsid w:val="0097790D"/>
    <w:pPr>
      <w:widowControl w:val="0"/>
      <w:numPr>
        <w:numId w:val="4"/>
      </w:numPr>
      <w:tabs>
        <w:tab w:val="right" w:pos="8789"/>
      </w:tabs>
      <w:suppressAutoHyphens/>
      <w:spacing w:after="200" w:line="240" w:lineRule="auto"/>
      <w:jc w:val="both"/>
    </w:pPr>
    <w:rPr>
      <w:rFonts w:ascii="Arial" w:eastAsia="Times New Roman" w:hAnsi="Arial" w:cs="Times New Roman"/>
      <w:b/>
      <w:snapToGrid w:val="0"/>
      <w:spacing w:val="-2"/>
      <w:szCs w:val="20"/>
      <w:lang w:val="en-GB"/>
    </w:rPr>
  </w:style>
  <w:style w:type="paragraph" w:customStyle="1" w:styleId="Application4">
    <w:name w:val="Application4"/>
    <w:basedOn w:val="Application3"/>
    <w:autoRedefine/>
    <w:rsid w:val="0097790D"/>
    <w:pPr>
      <w:numPr>
        <w:numId w:val="0"/>
      </w:numPr>
      <w:ind w:left="567"/>
    </w:pPr>
    <w:rPr>
      <w:sz w:val="20"/>
    </w:rPr>
  </w:style>
  <w:style w:type="paragraph" w:customStyle="1" w:styleId="Application5">
    <w:name w:val="Application5"/>
    <w:basedOn w:val="Application2"/>
    <w:autoRedefine/>
    <w:rsid w:val="0097790D"/>
  </w:style>
  <w:style w:type="paragraph" w:customStyle="1" w:styleId="NumPar4">
    <w:name w:val="NumPar 4"/>
    <w:basedOn w:val="Heading4"/>
    <w:next w:val="Text4"/>
    <w:rsid w:val="0097790D"/>
    <w:pPr>
      <w:keepNext w:val="0"/>
    </w:pPr>
  </w:style>
  <w:style w:type="paragraph" w:styleId="Title">
    <w:name w:val="Title"/>
    <w:basedOn w:val="Normal"/>
    <w:next w:val="SubTitle1"/>
    <w:link w:val="TitleChar"/>
    <w:rsid w:val="0097790D"/>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TitleChar">
    <w:name w:val="Title Char"/>
    <w:basedOn w:val="DefaultParagraphFont"/>
    <w:link w:val="Title"/>
    <w:rsid w:val="0097790D"/>
    <w:rPr>
      <w:rFonts w:ascii="Times New Roman" w:eastAsia="Times New Roman" w:hAnsi="Times New Roman" w:cs="Times New Roman"/>
      <w:b/>
      <w:snapToGrid w:val="0"/>
      <w:sz w:val="48"/>
      <w:szCs w:val="20"/>
      <w:lang w:val="en-GB"/>
    </w:rPr>
  </w:style>
  <w:style w:type="paragraph" w:customStyle="1" w:styleId="SubTitle1">
    <w:name w:val="SubTitle 1"/>
    <w:basedOn w:val="Normal"/>
    <w:next w:val="SubTitle2"/>
    <w:rsid w:val="0097790D"/>
    <w:pPr>
      <w:spacing w:after="240" w:line="240" w:lineRule="auto"/>
      <w:jc w:val="center"/>
    </w:pPr>
    <w:rPr>
      <w:rFonts w:ascii="Times New Roman" w:eastAsia="Times New Roman" w:hAnsi="Times New Roman" w:cs="Times New Roman"/>
      <w:b/>
      <w:snapToGrid w:val="0"/>
      <w:sz w:val="40"/>
      <w:szCs w:val="20"/>
      <w:lang w:val="en-GB"/>
    </w:rPr>
  </w:style>
  <w:style w:type="paragraph" w:customStyle="1" w:styleId="SubTitle2">
    <w:name w:val="SubTitle 2"/>
    <w:basedOn w:val="Normal"/>
    <w:rsid w:val="0097790D"/>
    <w:pPr>
      <w:spacing w:after="240" w:line="240" w:lineRule="auto"/>
      <w:jc w:val="center"/>
    </w:pPr>
    <w:rPr>
      <w:rFonts w:ascii="Times New Roman" w:eastAsia="Times New Roman" w:hAnsi="Times New Roman" w:cs="Times New Roman"/>
      <w:b/>
      <w:snapToGrid w:val="0"/>
      <w:sz w:val="32"/>
      <w:szCs w:val="20"/>
      <w:lang w:val="en-GB"/>
    </w:rPr>
  </w:style>
  <w:style w:type="paragraph" w:customStyle="1" w:styleId="PartTitle">
    <w:name w:val="PartTitle"/>
    <w:basedOn w:val="Normal"/>
    <w:next w:val="Normal"/>
    <w:rsid w:val="0097790D"/>
    <w:pPr>
      <w:keepNext/>
      <w:pageBreakBefore/>
      <w:spacing w:after="480" w:line="240" w:lineRule="auto"/>
      <w:jc w:val="center"/>
    </w:pPr>
    <w:rPr>
      <w:rFonts w:ascii="Times New Roman" w:eastAsia="Times New Roman" w:hAnsi="Times New Roman" w:cs="Times New Roman"/>
      <w:b/>
      <w:snapToGrid w:val="0"/>
      <w:sz w:val="36"/>
      <w:szCs w:val="20"/>
      <w:lang w:val="en-GB"/>
    </w:rPr>
  </w:style>
  <w:style w:type="paragraph" w:customStyle="1" w:styleId="SectionTitle">
    <w:name w:val="SectionTitle"/>
    <w:basedOn w:val="Normal"/>
    <w:next w:val="Heading1"/>
    <w:rsid w:val="0097790D"/>
    <w:pPr>
      <w:keepNext/>
      <w:spacing w:after="480" w:line="240" w:lineRule="auto"/>
      <w:jc w:val="center"/>
    </w:pPr>
    <w:rPr>
      <w:rFonts w:ascii="Times New Roman" w:eastAsia="Times New Roman" w:hAnsi="Times New Roman" w:cs="Times New Roman"/>
      <w:b/>
      <w:smallCaps/>
      <w:snapToGrid w:val="0"/>
      <w:sz w:val="28"/>
      <w:szCs w:val="20"/>
      <w:lang w:val="en-GB"/>
    </w:rPr>
  </w:style>
  <w:style w:type="paragraph" w:styleId="TOC1">
    <w:name w:val="toc 1"/>
    <w:basedOn w:val="Normal"/>
    <w:next w:val="Normal"/>
    <w:autoRedefine/>
    <w:uiPriority w:val="39"/>
    <w:rsid w:val="0097790D"/>
    <w:pPr>
      <w:spacing w:before="120" w:after="0" w:line="240" w:lineRule="auto"/>
    </w:pPr>
    <w:rPr>
      <w:rFonts w:ascii="Calibri" w:eastAsia="Times New Roman" w:hAnsi="Calibri" w:cs="Times New Roman"/>
      <w:b/>
      <w:bCs/>
      <w:i/>
      <w:iCs/>
      <w:snapToGrid w:val="0"/>
      <w:sz w:val="24"/>
      <w:szCs w:val="24"/>
      <w:lang w:val="en-GB"/>
    </w:rPr>
  </w:style>
  <w:style w:type="paragraph" w:styleId="TOC2">
    <w:name w:val="toc 2"/>
    <w:basedOn w:val="Normal"/>
    <w:next w:val="Normal"/>
    <w:autoRedefine/>
    <w:uiPriority w:val="39"/>
    <w:rsid w:val="0097790D"/>
    <w:pPr>
      <w:spacing w:before="120" w:after="0" w:line="240" w:lineRule="auto"/>
      <w:ind w:left="220"/>
    </w:pPr>
    <w:rPr>
      <w:rFonts w:ascii="Calibri" w:eastAsia="Times New Roman" w:hAnsi="Calibri" w:cs="Times New Roman"/>
      <w:b/>
      <w:bCs/>
      <w:snapToGrid w:val="0"/>
      <w:lang w:val="en-GB"/>
    </w:rPr>
  </w:style>
  <w:style w:type="paragraph" w:styleId="TOC3">
    <w:name w:val="toc 3"/>
    <w:basedOn w:val="Normal"/>
    <w:next w:val="Normal"/>
    <w:autoRedefine/>
    <w:uiPriority w:val="39"/>
    <w:rsid w:val="0097790D"/>
    <w:pPr>
      <w:spacing w:after="0" w:line="240" w:lineRule="auto"/>
      <w:ind w:left="440"/>
    </w:pPr>
    <w:rPr>
      <w:rFonts w:ascii="Calibri" w:eastAsia="Times New Roman" w:hAnsi="Calibri" w:cs="Times New Roman"/>
      <w:snapToGrid w:val="0"/>
      <w:sz w:val="20"/>
      <w:szCs w:val="20"/>
      <w:lang w:val="en-GB"/>
    </w:rPr>
  </w:style>
  <w:style w:type="paragraph" w:styleId="TOC4">
    <w:name w:val="toc 4"/>
    <w:basedOn w:val="Normal"/>
    <w:next w:val="Normal"/>
    <w:autoRedefine/>
    <w:semiHidden/>
    <w:rsid w:val="0097790D"/>
    <w:pPr>
      <w:spacing w:after="0" w:line="240" w:lineRule="auto"/>
      <w:ind w:left="660"/>
    </w:pPr>
    <w:rPr>
      <w:rFonts w:ascii="Calibri" w:eastAsia="Times New Roman" w:hAnsi="Calibri" w:cs="Times New Roman"/>
      <w:snapToGrid w:val="0"/>
      <w:sz w:val="20"/>
      <w:szCs w:val="20"/>
      <w:lang w:val="en-GB"/>
    </w:rPr>
  </w:style>
  <w:style w:type="paragraph" w:customStyle="1" w:styleId="AnnexTOC">
    <w:name w:val="AnnexTOC"/>
    <w:basedOn w:val="TOC1"/>
    <w:rsid w:val="0097790D"/>
  </w:style>
  <w:style w:type="paragraph" w:customStyle="1" w:styleId="Guidelines1">
    <w:name w:val="Guidelines 1"/>
    <w:basedOn w:val="Normal"/>
    <w:autoRedefine/>
    <w:qFormat/>
    <w:rsid w:val="0097790D"/>
    <w:pPr>
      <w:widowControl w:val="0"/>
      <w:numPr>
        <w:numId w:val="12"/>
      </w:numPr>
      <w:spacing w:after="360" w:line="240" w:lineRule="auto"/>
      <w:jc w:val="both"/>
    </w:pPr>
    <w:rPr>
      <w:rFonts w:ascii="Times New Roman" w:eastAsia="Times New Roman" w:hAnsi="Times New Roman" w:cs="Times New Roman"/>
      <w:b/>
      <w:caps/>
      <w:snapToGrid w:val="0"/>
      <w:szCs w:val="20"/>
      <w:lang w:val="en-GB"/>
    </w:rPr>
  </w:style>
  <w:style w:type="paragraph" w:customStyle="1" w:styleId="Guidelines2">
    <w:name w:val="Guidelines 2"/>
    <w:basedOn w:val="Normal"/>
    <w:next w:val="Normal"/>
    <w:autoRedefine/>
    <w:qFormat/>
    <w:rsid w:val="0097790D"/>
    <w:pPr>
      <w:numPr>
        <w:ilvl w:val="1"/>
        <w:numId w:val="12"/>
      </w:numPr>
      <w:spacing w:before="240" w:after="120" w:line="240" w:lineRule="auto"/>
      <w:jc w:val="both"/>
      <w:outlineLvl w:val="0"/>
    </w:pPr>
    <w:rPr>
      <w:rFonts w:ascii="Times New Roman Bold" w:eastAsia="Times New Roman" w:hAnsi="Times New Roman Bold" w:cs="Times New Roman"/>
      <w:b/>
      <w:smallCaps/>
      <w:snapToGrid w:val="0"/>
      <w:sz w:val="24"/>
      <w:szCs w:val="20"/>
      <w:lang w:val="en-GB"/>
    </w:rPr>
  </w:style>
  <w:style w:type="paragraph" w:customStyle="1" w:styleId="Text1">
    <w:name w:val="Text 1"/>
    <w:basedOn w:val="Normal"/>
    <w:rsid w:val="0097790D"/>
    <w:pPr>
      <w:spacing w:after="240" w:line="240" w:lineRule="auto"/>
      <w:ind w:left="482"/>
      <w:jc w:val="both"/>
    </w:pPr>
    <w:rPr>
      <w:rFonts w:ascii="Times New Roman" w:eastAsia="Times New Roman" w:hAnsi="Times New Roman" w:cs="Times New Roman"/>
      <w:snapToGrid w:val="0"/>
      <w:szCs w:val="20"/>
      <w:lang w:val="en-GB"/>
    </w:rPr>
  </w:style>
  <w:style w:type="paragraph" w:customStyle="1" w:styleId="Guidelines3">
    <w:name w:val="Guidelines 3"/>
    <w:basedOn w:val="Normal"/>
    <w:next w:val="Normal"/>
    <w:autoRedefine/>
    <w:qFormat/>
    <w:rsid w:val="0097790D"/>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line="240" w:lineRule="auto"/>
    </w:pPr>
    <w:rPr>
      <w:rFonts w:ascii="Times New Roman" w:eastAsia="Times New Roman" w:hAnsi="Times New Roman" w:cs="Times New Roman"/>
      <w:b/>
      <w:i/>
      <w:snapToGrid w:val="0"/>
      <w:sz w:val="24"/>
      <w:szCs w:val="20"/>
      <w:lang w:val="en-GB"/>
    </w:rPr>
  </w:style>
  <w:style w:type="paragraph" w:customStyle="1" w:styleId="Text2">
    <w:name w:val="Text 2"/>
    <w:basedOn w:val="Normal"/>
    <w:rsid w:val="0097790D"/>
    <w:pPr>
      <w:tabs>
        <w:tab w:val="left" w:pos="2161"/>
      </w:tabs>
      <w:spacing w:after="240" w:line="240" w:lineRule="auto"/>
      <w:ind w:left="1202"/>
      <w:jc w:val="both"/>
    </w:pPr>
    <w:rPr>
      <w:rFonts w:ascii="Times New Roman" w:eastAsia="Times New Roman" w:hAnsi="Times New Roman" w:cs="Times New Roman"/>
      <w:snapToGrid w:val="0"/>
      <w:szCs w:val="20"/>
      <w:lang w:val="en-GB"/>
    </w:rPr>
  </w:style>
  <w:style w:type="paragraph" w:customStyle="1" w:styleId="p3">
    <w:name w:val="p3"/>
    <w:basedOn w:val="Normal"/>
    <w:rsid w:val="0097790D"/>
    <w:pPr>
      <w:widowControl w:val="0"/>
      <w:tabs>
        <w:tab w:val="left" w:pos="1420"/>
      </w:tabs>
      <w:spacing w:after="200" w:line="260" w:lineRule="atLeast"/>
      <w:ind w:left="360"/>
      <w:jc w:val="both"/>
    </w:pPr>
    <w:rPr>
      <w:rFonts w:ascii="Times New Roman" w:eastAsia="Times New Roman" w:hAnsi="Times New Roman" w:cs="Times New Roman"/>
      <w:snapToGrid w:val="0"/>
      <w:szCs w:val="20"/>
      <w:lang w:val="en-GB"/>
    </w:rPr>
  </w:style>
  <w:style w:type="paragraph" w:customStyle="1" w:styleId="Guidelines4">
    <w:name w:val="Guidelines 4"/>
    <w:basedOn w:val="Normal"/>
    <w:next w:val="Normal"/>
    <w:autoRedefine/>
    <w:rsid w:val="0097790D"/>
    <w:pPr>
      <w:spacing w:before="240" w:after="240" w:line="240" w:lineRule="auto"/>
      <w:jc w:val="both"/>
    </w:pPr>
    <w:rPr>
      <w:rFonts w:ascii="Times New Roman" w:eastAsia="Times New Roman" w:hAnsi="Times New Roman" w:cs="Times New Roman"/>
      <w:b/>
      <w:snapToGrid w:val="0"/>
      <w:sz w:val="24"/>
      <w:szCs w:val="20"/>
      <w:lang w:val="en-GB"/>
    </w:rPr>
  </w:style>
  <w:style w:type="character" w:styleId="Hyperlink">
    <w:name w:val="Hyperlink"/>
    <w:uiPriority w:val="99"/>
    <w:rsid w:val="0097790D"/>
    <w:rPr>
      <w:color w:val="0000FF"/>
      <w:u w:val="single"/>
    </w:rPr>
  </w:style>
  <w:style w:type="paragraph" w:customStyle="1" w:styleId="References">
    <w:name w:val="References"/>
    <w:basedOn w:val="Normal"/>
    <w:next w:val="Normal"/>
    <w:rsid w:val="0097790D"/>
    <w:pPr>
      <w:spacing w:after="240" w:line="240" w:lineRule="auto"/>
      <w:ind w:left="5103"/>
      <w:jc w:val="both"/>
    </w:pPr>
    <w:rPr>
      <w:rFonts w:ascii="Times New Roman" w:eastAsia="Times New Roman" w:hAnsi="Times New Roman" w:cs="Times New Roman"/>
      <w:snapToGrid w:val="0"/>
      <w:sz w:val="20"/>
      <w:szCs w:val="20"/>
      <w:lang w:val="en-GB"/>
    </w:rPr>
  </w:style>
  <w:style w:type="paragraph" w:styleId="FootnoteText">
    <w:name w:val="footnote text"/>
    <w:aliases w:val="Footnote Text Char Char Char,Footnote Text Char Char,Fußnote,Footnote Text Char1,Char,Footnote,Text,RSC_WP (footnotes) Char Char,RSC_WP (footnotes),Footnote Text OCR,Footnote Text Char3,5_G,Footnote Text Char1 Char Char,FA Fu,f"/>
    <w:basedOn w:val="Normal"/>
    <w:link w:val="FootnoteTextChar"/>
    <w:autoRedefine/>
    <w:qFormat/>
    <w:rsid w:val="001127EC"/>
    <w:pPr>
      <w:spacing w:after="60" w:line="240" w:lineRule="auto"/>
      <w:jc w:val="both"/>
    </w:pPr>
    <w:rPr>
      <w:rFonts w:ascii="Times New Roman" w:eastAsia="Times New Roman" w:hAnsi="Times New Roman" w:cs="Times New Roman"/>
      <w:snapToGrid w:val="0"/>
      <w:sz w:val="18"/>
      <w:szCs w:val="18"/>
      <w:lang w:val="en-GB"/>
    </w:rPr>
  </w:style>
  <w:style w:type="character" w:customStyle="1" w:styleId="FootnoteTextChar">
    <w:name w:val="Footnote Text Char"/>
    <w:aliases w:val="Footnote Text Char Char Char Char,Footnote Text Char Char Char1,Fußnote Char,Footnote Text Char1 Char,Char Char,Footnote Char,Text Char,RSC_WP (footnotes) Char Char Char,RSC_WP (footnotes) Char,Footnote Text OCR Char,5_G Char,f Char"/>
    <w:basedOn w:val="DefaultParagraphFont"/>
    <w:link w:val="FootnoteText"/>
    <w:rsid w:val="001127EC"/>
    <w:rPr>
      <w:rFonts w:ascii="Times New Roman" w:eastAsia="Times New Roman" w:hAnsi="Times New Roman" w:cs="Times New Roman"/>
      <w:snapToGrid w:val="0"/>
      <w:sz w:val="18"/>
      <w:szCs w:val="18"/>
      <w:lang w:val="en-GB"/>
    </w:rPr>
  </w:style>
  <w:style w:type="character" w:styleId="PageNumber">
    <w:name w:val="page number"/>
    <w:basedOn w:val="DefaultParagraphFont"/>
    <w:rsid w:val="0097790D"/>
  </w:style>
  <w:style w:type="paragraph" w:customStyle="1" w:styleId="Style0">
    <w:name w:val="Style0"/>
    <w:rsid w:val="0097790D"/>
    <w:pPr>
      <w:spacing w:after="0" w:line="240" w:lineRule="auto"/>
    </w:pPr>
    <w:rPr>
      <w:rFonts w:ascii="Arial" w:eastAsia="Times New Roman" w:hAnsi="Arial" w:cs="Times New Roman"/>
      <w:snapToGrid w:val="0"/>
      <w:sz w:val="24"/>
      <w:szCs w:val="20"/>
    </w:rPr>
  </w:style>
  <w:style w:type="paragraph" w:customStyle="1" w:styleId="Text3">
    <w:name w:val="Text 3"/>
    <w:basedOn w:val="Normal"/>
    <w:rsid w:val="0097790D"/>
    <w:pPr>
      <w:tabs>
        <w:tab w:val="left" w:pos="2302"/>
      </w:tabs>
      <w:spacing w:after="240" w:line="240" w:lineRule="auto"/>
      <w:ind w:left="1202"/>
      <w:jc w:val="both"/>
    </w:pPr>
    <w:rPr>
      <w:rFonts w:ascii="Times New Roman" w:eastAsia="Times New Roman" w:hAnsi="Times New Roman" w:cs="Times New Roman"/>
      <w:snapToGrid w:val="0"/>
      <w:szCs w:val="20"/>
      <w:lang w:val="en-GB"/>
    </w:rPr>
  </w:style>
  <w:style w:type="paragraph" w:styleId="BodyTextIndent">
    <w:name w:val="Body Text Indent"/>
    <w:basedOn w:val="Normal"/>
    <w:link w:val="BodyTextIndentChar"/>
    <w:rsid w:val="0097790D"/>
    <w:pPr>
      <w:spacing w:after="200" w:line="240" w:lineRule="auto"/>
      <w:jc w:val="both"/>
    </w:pPr>
    <w:rPr>
      <w:rFonts w:ascii="Times New Roman" w:eastAsia="Times New Roman" w:hAnsi="Times New Roman" w:cs="Times New Roman"/>
      <w:snapToGrid w:val="0"/>
      <w:szCs w:val="20"/>
      <w:lang w:val="en-GB"/>
    </w:rPr>
  </w:style>
  <w:style w:type="character" w:customStyle="1" w:styleId="BodyTextIndentChar">
    <w:name w:val="Body Text Indent Char"/>
    <w:basedOn w:val="DefaultParagraphFont"/>
    <w:link w:val="BodyTextIndent"/>
    <w:rsid w:val="0097790D"/>
    <w:rPr>
      <w:rFonts w:ascii="Times New Roman" w:eastAsia="Times New Roman" w:hAnsi="Times New Roman" w:cs="Times New Roman"/>
      <w:snapToGrid w:val="0"/>
      <w:szCs w:val="20"/>
      <w:lang w:val="en-GB"/>
    </w:rPr>
  </w:style>
  <w:style w:type="paragraph" w:styleId="TOC5">
    <w:name w:val="toc 5"/>
    <w:basedOn w:val="Normal"/>
    <w:next w:val="Normal"/>
    <w:autoRedefine/>
    <w:semiHidden/>
    <w:rsid w:val="0097790D"/>
    <w:pPr>
      <w:spacing w:after="0" w:line="240" w:lineRule="auto"/>
      <w:ind w:left="880"/>
    </w:pPr>
    <w:rPr>
      <w:rFonts w:ascii="Calibri" w:eastAsia="Times New Roman" w:hAnsi="Calibri" w:cs="Times New Roman"/>
      <w:snapToGrid w:val="0"/>
      <w:sz w:val="20"/>
      <w:szCs w:val="20"/>
      <w:lang w:val="en-GB"/>
    </w:rPr>
  </w:style>
  <w:style w:type="paragraph" w:styleId="TOC6">
    <w:name w:val="toc 6"/>
    <w:basedOn w:val="Normal"/>
    <w:next w:val="Normal"/>
    <w:autoRedefine/>
    <w:semiHidden/>
    <w:rsid w:val="0097790D"/>
    <w:pPr>
      <w:spacing w:after="0" w:line="240" w:lineRule="auto"/>
      <w:ind w:left="1100"/>
    </w:pPr>
    <w:rPr>
      <w:rFonts w:ascii="Calibri" w:eastAsia="Times New Roman" w:hAnsi="Calibri" w:cs="Times New Roman"/>
      <w:snapToGrid w:val="0"/>
      <w:sz w:val="20"/>
      <w:szCs w:val="20"/>
      <w:lang w:val="en-GB"/>
    </w:rPr>
  </w:style>
  <w:style w:type="paragraph" w:styleId="TOC7">
    <w:name w:val="toc 7"/>
    <w:basedOn w:val="Normal"/>
    <w:next w:val="Normal"/>
    <w:autoRedefine/>
    <w:semiHidden/>
    <w:rsid w:val="0097790D"/>
    <w:pPr>
      <w:spacing w:after="0" w:line="240" w:lineRule="auto"/>
      <w:ind w:left="1320"/>
    </w:pPr>
    <w:rPr>
      <w:rFonts w:ascii="Calibri" w:eastAsia="Times New Roman" w:hAnsi="Calibri" w:cs="Times New Roman"/>
      <w:snapToGrid w:val="0"/>
      <w:sz w:val="20"/>
      <w:szCs w:val="20"/>
      <w:lang w:val="en-GB"/>
    </w:rPr>
  </w:style>
  <w:style w:type="paragraph" w:styleId="TOC8">
    <w:name w:val="toc 8"/>
    <w:basedOn w:val="Normal"/>
    <w:next w:val="Normal"/>
    <w:autoRedefine/>
    <w:semiHidden/>
    <w:rsid w:val="0097790D"/>
    <w:pPr>
      <w:spacing w:after="0" w:line="240" w:lineRule="auto"/>
      <w:ind w:left="1540"/>
    </w:pPr>
    <w:rPr>
      <w:rFonts w:ascii="Calibri" w:eastAsia="Times New Roman" w:hAnsi="Calibri" w:cs="Times New Roman"/>
      <w:snapToGrid w:val="0"/>
      <w:sz w:val="20"/>
      <w:szCs w:val="20"/>
      <w:lang w:val="en-GB"/>
    </w:rPr>
  </w:style>
  <w:style w:type="paragraph" w:styleId="TOC9">
    <w:name w:val="toc 9"/>
    <w:basedOn w:val="Normal"/>
    <w:next w:val="Normal"/>
    <w:autoRedefine/>
    <w:semiHidden/>
    <w:rsid w:val="0097790D"/>
    <w:pPr>
      <w:spacing w:after="0" w:line="240" w:lineRule="auto"/>
      <w:ind w:left="1760"/>
    </w:pPr>
    <w:rPr>
      <w:rFonts w:ascii="Calibri" w:eastAsia="Times New Roman" w:hAnsi="Calibri" w:cs="Times New Roman"/>
      <w:snapToGrid w:val="0"/>
      <w:sz w:val="20"/>
      <w:szCs w:val="20"/>
      <w:lang w:val="en-GB"/>
    </w:rPr>
  </w:style>
  <w:style w:type="character" w:styleId="FollowedHyperlink">
    <w:name w:val="FollowedHyperlink"/>
    <w:rsid w:val="0097790D"/>
    <w:rPr>
      <w:color w:val="800080"/>
      <w:u w:val="single"/>
    </w:rPr>
  </w:style>
  <w:style w:type="paragraph" w:customStyle="1" w:styleId="NumPar2">
    <w:name w:val="NumPar 2"/>
    <w:basedOn w:val="Heading2"/>
    <w:next w:val="Text2"/>
    <w:rsid w:val="0097790D"/>
    <w:pPr>
      <w:keepNext w:val="0"/>
      <w:keepLines w:val="0"/>
      <w:numPr>
        <w:numId w:val="1"/>
      </w:numPr>
      <w:tabs>
        <w:tab w:val="num" w:pos="360"/>
        <w:tab w:val="num" w:pos="567"/>
      </w:tabs>
      <w:spacing w:after="240"/>
      <w:ind w:left="360"/>
      <w:outlineLvl w:val="9"/>
    </w:pPr>
    <w:rPr>
      <w:b w:val="0"/>
      <w:lang w:val="fr-FR"/>
    </w:rPr>
  </w:style>
  <w:style w:type="paragraph" w:styleId="ListBullet5">
    <w:name w:val="List Bullet 5"/>
    <w:basedOn w:val="Normal"/>
    <w:autoRedefine/>
    <w:rsid w:val="0097790D"/>
    <w:pPr>
      <w:numPr>
        <w:numId w:val="2"/>
      </w:numPr>
      <w:spacing w:after="240" w:line="240" w:lineRule="auto"/>
      <w:jc w:val="both"/>
    </w:pPr>
    <w:rPr>
      <w:rFonts w:ascii="Times New Roman" w:eastAsia="Times New Roman" w:hAnsi="Times New Roman" w:cs="Times New Roman"/>
      <w:snapToGrid w:val="0"/>
      <w:szCs w:val="20"/>
      <w:lang w:val="fr-FR"/>
    </w:rPr>
  </w:style>
  <w:style w:type="paragraph" w:styleId="ListBullet">
    <w:name w:val="List Bullet"/>
    <w:basedOn w:val="Normal"/>
    <w:link w:val="ListBulletChar"/>
    <w:rsid w:val="0097790D"/>
    <w:pPr>
      <w:tabs>
        <w:tab w:val="num" w:pos="1485"/>
      </w:tabs>
      <w:spacing w:after="240" w:line="240" w:lineRule="auto"/>
      <w:ind w:left="1485" w:hanging="283"/>
      <w:jc w:val="both"/>
    </w:pPr>
    <w:rPr>
      <w:rFonts w:ascii="Times New Roman" w:eastAsia="Times New Roman" w:hAnsi="Times New Roman" w:cs="Times New Roman"/>
      <w:szCs w:val="20"/>
      <w:lang w:val="en-GB" w:eastAsia="en-GB"/>
    </w:rPr>
  </w:style>
  <w:style w:type="character" w:customStyle="1" w:styleId="ListBulletChar">
    <w:name w:val="List Bullet Char"/>
    <w:link w:val="ListBullet"/>
    <w:rsid w:val="0097790D"/>
    <w:rPr>
      <w:rFonts w:ascii="Times New Roman" w:eastAsia="Times New Roman" w:hAnsi="Times New Roman" w:cs="Times New Roman"/>
      <w:szCs w:val="20"/>
      <w:lang w:val="en-GB" w:eastAsia="en-GB"/>
    </w:rPr>
  </w:style>
  <w:style w:type="paragraph" w:customStyle="1" w:styleId="TOC30">
    <w:name w:val="TOC3"/>
    <w:basedOn w:val="Normal"/>
    <w:rsid w:val="0097790D"/>
    <w:pPr>
      <w:spacing w:after="200" w:line="240" w:lineRule="auto"/>
      <w:jc w:val="both"/>
    </w:pPr>
    <w:rPr>
      <w:rFonts w:ascii="Times New Roman" w:eastAsia="Times New Roman" w:hAnsi="Times New Roman" w:cs="Times New Roman"/>
      <w:snapToGrid w:val="0"/>
      <w:szCs w:val="20"/>
      <w:lang w:val="en-GB"/>
    </w:rPr>
  </w:style>
  <w:style w:type="paragraph" w:customStyle="1" w:styleId="ListDash2">
    <w:name w:val="List Dash 2"/>
    <w:basedOn w:val="Text2"/>
    <w:rsid w:val="0097790D"/>
    <w:pPr>
      <w:numPr>
        <w:numId w:val="10"/>
      </w:numPr>
      <w:tabs>
        <w:tab w:val="clear" w:pos="2161"/>
      </w:tabs>
    </w:pPr>
    <w:rPr>
      <w:snapToGrid/>
    </w:rPr>
  </w:style>
  <w:style w:type="table" w:styleId="TableGrid">
    <w:name w:val="Table Grid"/>
    <w:basedOn w:val="TableNormal"/>
    <w:rsid w:val="0097790D"/>
    <w:pPr>
      <w:spacing w:after="0" w:line="240" w:lineRule="auto"/>
      <w:jc w:val="both"/>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rsid w:val="0097790D"/>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Subtitle Char"/>
    <w:basedOn w:val="DefaultParagraphFont"/>
    <w:link w:val="Subtitle"/>
    <w:rsid w:val="0097790D"/>
    <w:rPr>
      <w:rFonts w:ascii="Arial" w:eastAsia="Times New Roman" w:hAnsi="Arial" w:cs="Times New Roman"/>
      <w:b/>
      <w:snapToGrid w:val="0"/>
      <w:sz w:val="28"/>
      <w:szCs w:val="20"/>
      <w:lang w:val="fr-BE"/>
    </w:rPr>
  </w:style>
  <w:style w:type="paragraph" w:customStyle="1" w:styleId="StyleListBullet11pt">
    <w:name w:val="Style List Bullet + 11 pt"/>
    <w:basedOn w:val="ListBullet"/>
    <w:link w:val="StyleListBullet11ptChar"/>
    <w:autoRedefine/>
    <w:rsid w:val="0097790D"/>
    <w:pPr>
      <w:spacing w:after="120"/>
    </w:pPr>
  </w:style>
  <w:style w:type="character" w:customStyle="1" w:styleId="StyleListBullet11ptChar">
    <w:name w:val="Style List Bullet + 11 pt Char"/>
    <w:link w:val="StyleListBullet11pt"/>
    <w:rsid w:val="0097790D"/>
    <w:rPr>
      <w:rFonts w:ascii="Times New Roman" w:eastAsia="Times New Roman" w:hAnsi="Times New Roman" w:cs="Times New Roman"/>
      <w:szCs w:val="20"/>
      <w:lang w:val="en-GB" w:eastAsia="en-GB"/>
    </w:rPr>
  </w:style>
  <w:style w:type="paragraph" w:styleId="CommentText">
    <w:name w:val="annotation text"/>
    <w:basedOn w:val="Normal"/>
    <w:link w:val="CommentTextChar"/>
    <w:uiPriority w:val="99"/>
    <w:unhideWhenUsed/>
    <w:rsid w:val="0097790D"/>
    <w:pPr>
      <w:spacing w:line="240" w:lineRule="auto"/>
    </w:pPr>
    <w:rPr>
      <w:sz w:val="20"/>
      <w:szCs w:val="20"/>
    </w:rPr>
  </w:style>
  <w:style w:type="character" w:customStyle="1" w:styleId="CommentTextChar">
    <w:name w:val="Comment Text Char"/>
    <w:basedOn w:val="DefaultParagraphFont"/>
    <w:link w:val="CommentText"/>
    <w:uiPriority w:val="99"/>
    <w:rsid w:val="0097790D"/>
    <w:rPr>
      <w:sz w:val="20"/>
      <w:szCs w:val="20"/>
    </w:rPr>
  </w:style>
  <w:style w:type="paragraph" w:styleId="CommentSubject">
    <w:name w:val="annotation subject"/>
    <w:basedOn w:val="Normal"/>
    <w:link w:val="CommentSubjectChar"/>
    <w:semiHidden/>
    <w:rsid w:val="0097790D"/>
    <w:pPr>
      <w:spacing w:after="200" w:line="240" w:lineRule="auto"/>
      <w:jc w:val="both"/>
    </w:pPr>
    <w:rPr>
      <w:rFonts w:ascii="Times New Roman" w:eastAsia="Times New Roman" w:hAnsi="Times New Roman" w:cs="Times New Roman"/>
      <w:b/>
      <w:bCs/>
      <w:snapToGrid w:val="0"/>
      <w:sz w:val="20"/>
      <w:szCs w:val="20"/>
      <w:lang w:val="en-GB"/>
    </w:rPr>
  </w:style>
  <w:style w:type="character" w:customStyle="1" w:styleId="CommentSubjectChar">
    <w:name w:val="Comment Subject Char"/>
    <w:basedOn w:val="CommentTextChar"/>
    <w:link w:val="CommentSubject"/>
    <w:semiHidden/>
    <w:rsid w:val="0097790D"/>
    <w:rPr>
      <w:rFonts w:ascii="Times New Roman" w:eastAsia="Times New Roman" w:hAnsi="Times New Roman" w:cs="Times New Roman"/>
      <w:b/>
      <w:bCs/>
      <w:snapToGrid w:val="0"/>
      <w:sz w:val="20"/>
      <w:szCs w:val="20"/>
      <w:lang w:val="en-GB"/>
    </w:rPr>
  </w:style>
  <w:style w:type="character" w:customStyle="1" w:styleId="Style11pt">
    <w:name w:val="Style 11 pt"/>
    <w:rsid w:val="0097790D"/>
    <w:rPr>
      <w:sz w:val="22"/>
    </w:rPr>
  </w:style>
  <w:style w:type="paragraph" w:customStyle="1" w:styleId="ListDash">
    <w:name w:val="List Dash"/>
    <w:basedOn w:val="Normal"/>
    <w:rsid w:val="0097790D"/>
    <w:pPr>
      <w:numPr>
        <w:numId w:val="11"/>
      </w:numPr>
      <w:spacing w:after="240" w:line="240" w:lineRule="auto"/>
      <w:jc w:val="both"/>
    </w:pPr>
    <w:rPr>
      <w:rFonts w:ascii="Times New Roman" w:eastAsia="Times New Roman" w:hAnsi="Times New Roman" w:cs="Times New Roman"/>
      <w:szCs w:val="20"/>
      <w:lang w:val="fr-FR"/>
    </w:rPr>
  </w:style>
  <w:style w:type="paragraph" w:customStyle="1" w:styleId="Style11ptJustifiedAfter6pt">
    <w:name w:val="Style 11 pt Justified After:  6 pt"/>
    <w:basedOn w:val="Normal"/>
    <w:rsid w:val="0097790D"/>
    <w:pPr>
      <w:numPr>
        <w:numId w:val="9"/>
      </w:numPr>
      <w:tabs>
        <w:tab w:val="clear" w:pos="1485"/>
      </w:tabs>
      <w:spacing w:after="120" w:line="240" w:lineRule="auto"/>
      <w:ind w:left="0" w:firstLine="0"/>
      <w:jc w:val="both"/>
    </w:pPr>
    <w:rPr>
      <w:rFonts w:ascii="Times New Roman" w:eastAsia="Times New Roman" w:hAnsi="Times New Roman" w:cs="Times New Roman"/>
      <w:lang w:val="en-GB" w:eastAsia="en-GB"/>
    </w:rPr>
  </w:style>
  <w:style w:type="paragraph" w:styleId="ListNumber2">
    <w:name w:val="List Number 2"/>
    <w:basedOn w:val="Text2"/>
    <w:rsid w:val="0097790D"/>
    <w:pPr>
      <w:tabs>
        <w:tab w:val="clear" w:pos="2161"/>
      </w:tabs>
      <w:ind w:left="567" w:hanging="567"/>
    </w:pPr>
    <w:rPr>
      <w:snapToGrid/>
    </w:rPr>
  </w:style>
  <w:style w:type="paragraph" w:customStyle="1" w:styleId="ListNumber2Level2">
    <w:name w:val="List Number 2 (Level 2)"/>
    <w:basedOn w:val="Text2"/>
    <w:rsid w:val="0097790D"/>
    <w:pPr>
      <w:tabs>
        <w:tab w:val="clear" w:pos="2161"/>
      </w:tabs>
      <w:ind w:left="567" w:hanging="567"/>
    </w:pPr>
    <w:rPr>
      <w:snapToGrid/>
    </w:rPr>
  </w:style>
  <w:style w:type="paragraph" w:customStyle="1" w:styleId="ListNumber2Level3">
    <w:name w:val="List Number 2 (Level 3)"/>
    <w:basedOn w:val="Text2"/>
    <w:rsid w:val="0097790D"/>
    <w:pPr>
      <w:tabs>
        <w:tab w:val="clear" w:pos="2161"/>
      </w:tabs>
      <w:ind w:left="851" w:hanging="851"/>
    </w:pPr>
    <w:rPr>
      <w:snapToGrid/>
    </w:rPr>
  </w:style>
  <w:style w:type="paragraph" w:customStyle="1" w:styleId="ListNumber2Level4">
    <w:name w:val="List Number 2 (Level 4)"/>
    <w:basedOn w:val="Text2"/>
    <w:rsid w:val="0097790D"/>
    <w:pPr>
      <w:numPr>
        <w:ilvl w:val="3"/>
        <w:numId w:val="12"/>
      </w:numPr>
      <w:tabs>
        <w:tab w:val="clear" w:pos="2161"/>
      </w:tabs>
    </w:pPr>
    <w:rPr>
      <w:snapToGrid/>
    </w:rPr>
  </w:style>
  <w:style w:type="character" w:styleId="Strong">
    <w:name w:val="Strong"/>
    <w:rsid w:val="0097790D"/>
    <w:rPr>
      <w:b/>
      <w:bCs/>
    </w:rPr>
  </w:style>
  <w:style w:type="paragraph" w:styleId="Revision">
    <w:name w:val="Revision"/>
    <w:hidden/>
    <w:uiPriority w:val="99"/>
    <w:semiHidden/>
    <w:rsid w:val="0097790D"/>
    <w:pPr>
      <w:spacing w:after="0" w:line="240" w:lineRule="auto"/>
    </w:pPr>
    <w:rPr>
      <w:rFonts w:ascii="Times New Roman" w:eastAsia="Times New Roman" w:hAnsi="Times New Roman" w:cs="Times New Roman"/>
      <w:snapToGrid w:val="0"/>
      <w:sz w:val="24"/>
      <w:szCs w:val="20"/>
      <w:lang w:val="en-GB"/>
    </w:rPr>
  </w:style>
  <w:style w:type="paragraph" w:styleId="ListParagraph">
    <w:name w:val="List Paragraph"/>
    <w:basedOn w:val="Normal"/>
    <w:uiPriority w:val="34"/>
    <w:qFormat/>
    <w:rsid w:val="0097790D"/>
    <w:pPr>
      <w:spacing w:after="200" w:line="240" w:lineRule="auto"/>
      <w:ind w:left="708"/>
      <w:jc w:val="both"/>
    </w:pPr>
    <w:rPr>
      <w:rFonts w:ascii="Times New Roman" w:eastAsia="Times New Roman" w:hAnsi="Times New Roman" w:cs="Times New Roman"/>
      <w:snapToGrid w:val="0"/>
      <w:szCs w:val="20"/>
      <w:lang w:val="en-GB"/>
    </w:rPr>
  </w:style>
  <w:style w:type="paragraph" w:styleId="TOAHeading">
    <w:name w:val="toa heading"/>
    <w:basedOn w:val="Normal"/>
    <w:next w:val="Normal"/>
    <w:rsid w:val="0097790D"/>
    <w:pPr>
      <w:spacing w:before="120" w:after="200" w:line="240" w:lineRule="auto"/>
      <w:jc w:val="both"/>
    </w:pPr>
    <w:rPr>
      <w:rFonts w:ascii="Cambria" w:eastAsia="Times New Roman" w:hAnsi="Cambria" w:cs="Times New Roman"/>
      <w:b/>
      <w:bCs/>
      <w:snapToGrid w:val="0"/>
      <w:szCs w:val="24"/>
      <w:lang w:val="en-GB"/>
    </w:rPr>
  </w:style>
  <w:style w:type="character" w:styleId="FootnoteReference">
    <w:name w:val="footnote reference"/>
    <w:aliases w:val="BVI fnr Char Char Char Char, BVI fnr Char Char Char Char, BVI fnr Car Car Char Char Char Char,BVI fnr Car Char Char Char Char, BVI fnr Car Car Car Car Char Char Char1 Char,ftref,callout,Footnotes refss,Footnote text,BVI fnr"/>
    <w:link w:val="Char2"/>
    <w:qFormat/>
    <w:rsid w:val="0097790D"/>
    <w:rPr>
      <w:sz w:val="24"/>
      <w:vertAlign w:val="superscript"/>
    </w:rPr>
  </w:style>
  <w:style w:type="paragraph" w:styleId="BalloonText">
    <w:name w:val="Balloon Text"/>
    <w:basedOn w:val="Normal"/>
    <w:link w:val="BalloonTextChar"/>
    <w:rsid w:val="0097790D"/>
    <w:pPr>
      <w:spacing w:after="0" w:line="240" w:lineRule="auto"/>
      <w:jc w:val="both"/>
    </w:pPr>
    <w:rPr>
      <w:rFonts w:ascii="Tahoma" w:eastAsia="Times New Roman" w:hAnsi="Tahoma" w:cs="Tahoma"/>
      <w:snapToGrid w:val="0"/>
      <w:sz w:val="16"/>
      <w:szCs w:val="16"/>
      <w:lang w:val="en-GB"/>
    </w:rPr>
  </w:style>
  <w:style w:type="character" w:customStyle="1" w:styleId="BalloonTextChar">
    <w:name w:val="Balloon Text Char"/>
    <w:basedOn w:val="DefaultParagraphFont"/>
    <w:link w:val="BalloonText"/>
    <w:rsid w:val="0097790D"/>
    <w:rPr>
      <w:rFonts w:ascii="Tahoma" w:eastAsia="Times New Roman" w:hAnsi="Tahoma" w:cs="Tahoma"/>
      <w:snapToGrid w:val="0"/>
      <w:sz w:val="16"/>
      <w:szCs w:val="16"/>
      <w:lang w:val="en-GB"/>
    </w:rPr>
  </w:style>
  <w:style w:type="character" w:styleId="CommentReference">
    <w:name w:val="annotation reference"/>
    <w:uiPriority w:val="99"/>
    <w:rsid w:val="0097790D"/>
    <w:rPr>
      <w:sz w:val="16"/>
      <w:szCs w:val="16"/>
    </w:rPr>
  </w:style>
  <w:style w:type="paragraph" w:customStyle="1" w:styleId="Char2">
    <w:name w:val="Char2"/>
    <w:basedOn w:val="Normal"/>
    <w:link w:val="FootnoteReference"/>
    <w:rsid w:val="0097790D"/>
    <w:pPr>
      <w:spacing w:before="120" w:line="240" w:lineRule="exact"/>
    </w:pPr>
    <w:rPr>
      <w:sz w:val="24"/>
      <w:vertAlign w:val="superscript"/>
    </w:rPr>
  </w:style>
  <w:style w:type="paragraph" w:customStyle="1" w:styleId="BVIfnrCharCharChar">
    <w:name w:val="BVI fnr Char Char Char"/>
    <w:aliases w:val=" BVI fnr Char Char Char, BVI fnr Car Car Char Char Char,BVI fnr Car Char Char Char, BVI fnr Car Car Car Car Char Char Char1, BVI fnr Car Car Car Car Char Char Char Char Char Char Char, BVI fnr Car Car Car Car Char Char1 Char"/>
    <w:basedOn w:val="Normal"/>
    <w:rsid w:val="0097790D"/>
    <w:pPr>
      <w:spacing w:line="240" w:lineRule="exact"/>
    </w:pPr>
    <w:rPr>
      <w:rFonts w:ascii="Calibri" w:eastAsia="Calibri" w:hAnsi="Calibri" w:cs="Mangal"/>
      <w:vertAlign w:val="superscript"/>
    </w:rPr>
  </w:style>
  <w:style w:type="paragraph" w:styleId="NoSpacing">
    <w:name w:val="No Spacing"/>
    <w:link w:val="NoSpacingChar"/>
    <w:uiPriority w:val="1"/>
    <w:qFormat/>
    <w:rsid w:val="0097790D"/>
    <w:pPr>
      <w:spacing w:after="0" w:line="240" w:lineRule="auto"/>
    </w:pPr>
    <w:rPr>
      <w:rFonts w:ascii="Calibri" w:eastAsia="Calibri" w:hAnsi="Calibri" w:cs="Mangal"/>
    </w:rPr>
  </w:style>
  <w:style w:type="character" w:customStyle="1" w:styleId="NoSpacingChar">
    <w:name w:val="No Spacing Char"/>
    <w:link w:val="NoSpacing"/>
    <w:uiPriority w:val="1"/>
    <w:rsid w:val="0097790D"/>
    <w:rPr>
      <w:rFonts w:ascii="Calibri" w:eastAsia="Calibri" w:hAnsi="Calibri" w:cs="Mangal"/>
    </w:rPr>
  </w:style>
  <w:style w:type="paragraph" w:styleId="TOCHeading">
    <w:name w:val="TOC Heading"/>
    <w:basedOn w:val="Heading1"/>
    <w:next w:val="Normal"/>
    <w:uiPriority w:val="39"/>
    <w:unhideWhenUsed/>
    <w:qFormat/>
    <w:rsid w:val="0097790D"/>
    <w:pPr>
      <w:keepLines/>
      <w:spacing w:before="480" w:after="0" w:line="276" w:lineRule="auto"/>
      <w:jc w:val="left"/>
      <w:outlineLvl w:val="9"/>
    </w:pPr>
    <w:rPr>
      <w:rFonts w:ascii="Calibri Light" w:hAnsi="Calibri Light"/>
      <w:bCs/>
      <w:snapToGrid/>
      <w:color w:val="2F5496"/>
      <w:kern w:val="0"/>
      <w:szCs w:val="28"/>
      <w:lang w:val="en-US"/>
    </w:rPr>
  </w:style>
  <w:style w:type="character" w:customStyle="1" w:styleId="viiyi">
    <w:name w:val="viiyi"/>
    <w:basedOn w:val="DefaultParagraphFont"/>
    <w:rsid w:val="00E83A3F"/>
  </w:style>
  <w:style w:type="character" w:customStyle="1" w:styleId="jlqj4b">
    <w:name w:val="jlqj4b"/>
    <w:basedOn w:val="DefaultParagraphFont"/>
    <w:rsid w:val="00E83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europeaid/funding/communication-and-visibility-manual-eu-external-actions_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www.sanctionsmap.eu" TargetMode="External"/><Relationship Id="rId1" Type="http://schemas.openxmlformats.org/officeDocument/2006/relationships/hyperlink" Target="https://frontex.europa.eu/publications/frontex-releases-risk-analysis-for-2020-vp0TZ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F6D09-274F-40F0-9E2F-34711B2B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14</Pages>
  <Words>3649</Words>
  <Characters>20801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Zakovski</dc:creator>
  <cp:keywords/>
  <dc:description/>
  <cp:lastModifiedBy>Fujitsu1</cp:lastModifiedBy>
  <cp:revision>6</cp:revision>
  <cp:lastPrinted>2021-04-14T10:35:00Z</cp:lastPrinted>
  <dcterms:created xsi:type="dcterms:W3CDTF">2021-04-26T13:01:00Z</dcterms:created>
  <dcterms:modified xsi:type="dcterms:W3CDTF">2021-04-29T09:28:00Z</dcterms:modified>
</cp:coreProperties>
</file>