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C1F68" w14:textId="77777777" w:rsidR="00472585" w:rsidRPr="00446D5E" w:rsidRDefault="009F2CA6">
      <w:pPr>
        <w:pStyle w:val="Heading"/>
        <w:pBdr>
          <w:top w:val="single" w:sz="4" w:space="1" w:color="000000"/>
          <w:left w:val="single" w:sz="4" w:space="4" w:color="000000"/>
          <w:bottom w:val="single" w:sz="4" w:space="1" w:color="000000"/>
          <w:right w:val="single" w:sz="4" w:space="4" w:color="000000"/>
        </w:pBdr>
        <w:shd w:val="clear" w:color="auto" w:fill="F2F2F2"/>
        <w:spacing w:line="600" w:lineRule="auto"/>
        <w:rPr>
          <w:rFonts w:ascii="Arial Narrow" w:hAnsi="Arial Narrow" w:cs="Arial"/>
          <w:sz w:val="22"/>
          <w:szCs w:val="22"/>
          <w:lang w:val="en-GB"/>
        </w:rPr>
      </w:pPr>
      <w:r w:rsidRPr="00446D5E">
        <w:rPr>
          <w:rFonts w:ascii="Arial Narrow" w:hAnsi="Arial Narrow" w:cs="Arial"/>
          <w:sz w:val="22"/>
          <w:szCs w:val="22"/>
          <w:lang w:val="en-GB"/>
        </w:rPr>
        <w:t xml:space="preserve">Project outline </w:t>
      </w:r>
    </w:p>
    <w:p w14:paraId="41CDCD4C" w14:textId="77777777" w:rsidR="00472585" w:rsidRPr="00446D5E" w:rsidRDefault="00472585">
      <w:pPr>
        <w:pStyle w:val="BodyTextIndent"/>
        <w:pBdr>
          <w:top w:val="nil"/>
          <w:left w:val="nil"/>
          <w:bottom w:val="nil"/>
          <w:right w:val="nil"/>
        </w:pBdr>
        <w:shd w:val="clear" w:color="auto" w:fill="FFFFFF"/>
        <w:tabs>
          <w:tab w:val="left" w:pos="284"/>
        </w:tabs>
        <w:spacing w:line="260" w:lineRule="exact"/>
        <w:ind w:left="0"/>
        <w:rPr>
          <w:rFonts w:ascii="Arial Narrow" w:hAnsi="Arial Narrow" w:cs="Arial"/>
          <w:shd w:val="clear" w:color="auto" w:fill="C0C0C0"/>
          <w:lang w:val="en-GB"/>
        </w:rPr>
      </w:pPr>
    </w:p>
    <w:p w14:paraId="0F49A179" w14:textId="77777777" w:rsidR="00472585" w:rsidRPr="00446D5E" w:rsidRDefault="00472585">
      <w:pPr>
        <w:pStyle w:val="BodyTextIndent"/>
        <w:pBdr>
          <w:top w:val="nil"/>
          <w:left w:val="nil"/>
          <w:bottom w:val="nil"/>
          <w:right w:val="nil"/>
        </w:pBdr>
        <w:shd w:val="clear" w:color="auto" w:fill="FFFFFF"/>
        <w:tabs>
          <w:tab w:val="left" w:pos="284"/>
        </w:tabs>
        <w:spacing w:line="240" w:lineRule="exact"/>
        <w:ind w:left="0"/>
        <w:rPr>
          <w:rFonts w:ascii="Arial Narrow" w:hAnsi="Arial Narrow" w:cs="Arial"/>
          <w:shd w:val="clear" w:color="auto" w:fill="C0C0C0"/>
          <w:lang w:val="en-GB"/>
        </w:rPr>
      </w:pPr>
    </w:p>
    <w:tbl>
      <w:tblPr>
        <w:tblW w:w="9293" w:type="dxa"/>
        <w:tblInd w:w="38" w:type="dxa"/>
        <w:tblLayout w:type="fixed"/>
        <w:tblCellMar>
          <w:left w:w="70" w:type="dxa"/>
          <w:right w:w="70" w:type="dxa"/>
        </w:tblCellMar>
        <w:tblLook w:val="0000" w:firstRow="0" w:lastRow="0" w:firstColumn="0" w:lastColumn="0" w:noHBand="0" w:noVBand="0"/>
      </w:tblPr>
      <w:tblGrid>
        <w:gridCol w:w="4503"/>
        <w:gridCol w:w="4790"/>
      </w:tblGrid>
      <w:tr w:rsidR="00472585" w:rsidRPr="00446D5E" w14:paraId="53DEF844" w14:textId="77777777">
        <w:trPr>
          <w:trHeight w:val="546"/>
        </w:trPr>
        <w:tc>
          <w:tcPr>
            <w:tcW w:w="4503" w:type="dxa"/>
            <w:tcBorders>
              <w:top w:val="single" w:sz="4" w:space="0" w:color="000000"/>
              <w:left w:val="single" w:sz="4" w:space="0" w:color="000000"/>
              <w:bottom w:val="single" w:sz="4" w:space="0" w:color="000000"/>
              <w:right w:val="single" w:sz="4" w:space="0" w:color="000000"/>
            </w:tcBorders>
            <w:vAlign w:val="center"/>
          </w:tcPr>
          <w:p w14:paraId="16C44FAA" w14:textId="77777777" w:rsidR="00472585" w:rsidRPr="00446D5E" w:rsidRDefault="009F2CA6">
            <w:pPr>
              <w:shd w:val="clear" w:color="auto" w:fill="FFFFFF"/>
              <w:snapToGrid w:val="0"/>
              <w:spacing w:before="34" w:after="34" w:line="240" w:lineRule="atLeast"/>
              <w:ind w:left="5" w:right="5"/>
              <w:rPr>
                <w:rFonts w:ascii="Arial Narrow" w:hAnsi="Arial Narrow" w:cs="Arial"/>
                <w:sz w:val="22"/>
                <w:szCs w:val="22"/>
              </w:rPr>
            </w:pPr>
            <w:r w:rsidRPr="00446D5E">
              <w:rPr>
                <w:rFonts w:ascii="Arial Narrow" w:hAnsi="Arial Narrow" w:cs="Arial"/>
                <w:sz w:val="22"/>
                <w:szCs w:val="22"/>
                <w:lang w:val="en-GB"/>
              </w:rPr>
              <w:t>Project title:</w:t>
            </w:r>
          </w:p>
        </w:tc>
        <w:tc>
          <w:tcPr>
            <w:tcW w:w="4790" w:type="dxa"/>
            <w:tcBorders>
              <w:top w:val="single" w:sz="4" w:space="0" w:color="000000"/>
              <w:left w:val="single" w:sz="4" w:space="0" w:color="000000"/>
              <w:bottom w:val="single" w:sz="4" w:space="0" w:color="000000"/>
              <w:right w:val="single" w:sz="4" w:space="0" w:color="000000"/>
            </w:tcBorders>
            <w:vAlign w:val="center"/>
          </w:tcPr>
          <w:p w14:paraId="6278EB12" w14:textId="1FC348E7" w:rsidR="00472585" w:rsidRPr="00446D5E" w:rsidRDefault="0005202E" w:rsidP="00861A05">
            <w:pPr>
              <w:shd w:val="clear" w:color="auto" w:fill="FFFFFF"/>
              <w:snapToGrid w:val="0"/>
              <w:spacing w:before="34" w:after="34" w:line="240" w:lineRule="atLeast"/>
              <w:jc w:val="both"/>
              <w:rPr>
                <w:rFonts w:ascii="Arial Narrow" w:hAnsi="Arial Narrow" w:cs="Arial"/>
                <w:sz w:val="22"/>
                <w:szCs w:val="22"/>
                <w:lang w:val="en-GB"/>
              </w:rPr>
            </w:pPr>
            <w:r w:rsidRPr="0005202E">
              <w:rPr>
                <w:rFonts w:ascii="Arial Narrow" w:hAnsi="Arial Narrow" w:cs="Arial"/>
                <w:sz w:val="22"/>
                <w:szCs w:val="22"/>
                <w:lang w:val="en-GB"/>
              </w:rPr>
              <w:t>Beyond the Quota: Women in Montenegro’s 2027 Election Campaigns</w:t>
            </w:r>
          </w:p>
        </w:tc>
      </w:tr>
      <w:tr w:rsidR="00472585" w:rsidRPr="00446D5E" w14:paraId="793A0DB6" w14:textId="77777777">
        <w:trPr>
          <w:trHeight w:val="370"/>
        </w:trPr>
        <w:tc>
          <w:tcPr>
            <w:tcW w:w="4503" w:type="dxa"/>
            <w:tcBorders>
              <w:top w:val="single" w:sz="4" w:space="0" w:color="000000"/>
              <w:left w:val="single" w:sz="4" w:space="0" w:color="000000"/>
              <w:bottom w:val="single" w:sz="4" w:space="0" w:color="000000"/>
              <w:right w:val="single" w:sz="4" w:space="0" w:color="000000"/>
            </w:tcBorders>
            <w:vAlign w:val="center"/>
          </w:tcPr>
          <w:p w14:paraId="2BE723AB" w14:textId="77777777" w:rsidR="00472585" w:rsidRPr="00446D5E" w:rsidRDefault="009F2CA6">
            <w:pPr>
              <w:shd w:val="clear" w:color="auto" w:fill="FFFFFF"/>
              <w:snapToGrid w:val="0"/>
              <w:spacing w:before="34" w:after="34" w:line="240" w:lineRule="atLeast"/>
              <w:rPr>
                <w:rFonts w:ascii="Arial Narrow" w:hAnsi="Arial Narrow" w:cs="Arial"/>
                <w:sz w:val="22"/>
                <w:szCs w:val="22"/>
              </w:rPr>
            </w:pPr>
            <w:r w:rsidRPr="00446D5E">
              <w:rPr>
                <w:rFonts w:ascii="Arial Narrow" w:eastAsia="Arial" w:hAnsi="Arial Narrow" w:cs="Arial"/>
                <w:sz w:val="22"/>
                <w:szCs w:val="22"/>
                <w:lang w:val="en-GB"/>
              </w:rPr>
              <w:t xml:space="preserve"> </w:t>
            </w:r>
            <w:r w:rsidRPr="00446D5E">
              <w:rPr>
                <w:rFonts w:ascii="Arial Narrow" w:hAnsi="Arial Narrow" w:cs="Arial"/>
                <w:sz w:val="22"/>
                <w:szCs w:val="22"/>
                <w:lang w:val="en-GB"/>
              </w:rPr>
              <w:t xml:space="preserve">Aim of the project </w:t>
            </w:r>
          </w:p>
          <w:p w14:paraId="5D501E3A" w14:textId="77777777" w:rsidR="00472585" w:rsidRPr="00446D5E" w:rsidRDefault="009F2CA6">
            <w:pPr>
              <w:shd w:val="clear" w:color="auto" w:fill="FFFFFF"/>
              <w:snapToGrid w:val="0"/>
              <w:spacing w:before="34" w:after="34" w:line="240" w:lineRule="atLeast"/>
              <w:rPr>
                <w:rFonts w:ascii="Arial Narrow" w:hAnsi="Arial Narrow" w:cs="Arial"/>
                <w:sz w:val="22"/>
                <w:szCs w:val="22"/>
                <w:lang w:val="en-GB"/>
              </w:rPr>
            </w:pPr>
            <w:r w:rsidRPr="00446D5E">
              <w:rPr>
                <w:rFonts w:ascii="Arial Narrow" w:hAnsi="Arial Narrow" w:cs="Arial"/>
                <w:sz w:val="22"/>
                <w:szCs w:val="22"/>
                <w:lang w:val="en-GB"/>
              </w:rPr>
              <w:t>(intended impact of project):</w:t>
            </w:r>
          </w:p>
        </w:tc>
        <w:tc>
          <w:tcPr>
            <w:tcW w:w="4790" w:type="dxa"/>
            <w:tcBorders>
              <w:top w:val="single" w:sz="4" w:space="0" w:color="000000"/>
              <w:left w:val="single" w:sz="4" w:space="0" w:color="000000"/>
              <w:bottom w:val="single" w:sz="4" w:space="0" w:color="000000"/>
              <w:right w:val="single" w:sz="4" w:space="0" w:color="000000"/>
            </w:tcBorders>
            <w:vAlign w:val="center"/>
          </w:tcPr>
          <w:p w14:paraId="64088087" w14:textId="522C388E" w:rsidR="00C941B3" w:rsidRPr="00446D5E" w:rsidRDefault="00C941B3" w:rsidP="00C941B3">
            <w:pPr>
              <w:suppressAutoHyphens w:val="0"/>
              <w:spacing w:before="100" w:beforeAutospacing="1" w:after="100" w:afterAutospacing="1"/>
              <w:jc w:val="both"/>
              <w:rPr>
                <w:rFonts w:ascii="Arial Narrow" w:hAnsi="Arial Narrow" w:cs="Arial"/>
                <w:sz w:val="22"/>
                <w:szCs w:val="22"/>
                <w:lang w:val="en-GB"/>
              </w:rPr>
            </w:pPr>
            <w:r w:rsidRPr="00446D5E">
              <w:rPr>
                <w:rFonts w:ascii="Arial Narrow" w:hAnsi="Arial Narrow" w:cs="Arial"/>
                <w:sz w:val="22"/>
                <w:szCs w:val="22"/>
                <w:lang w:val="en-GB"/>
              </w:rPr>
              <w:t>For many years, Civic Alliance has continuously monitored women’s political participation and their representation in political decision-making processes in Montenegro, while simultaneously working to empower women to take a more active role in political life. Its previous activities have included supporting the establishment of women councillors’ clubs at the local level, implementing the Academy for Women in Politics with the support of the Embassy of the Federal Republic of Germany, as well as conducting research on perceptions, attitudes and experiences related to women’s participation in local politics.</w:t>
            </w:r>
          </w:p>
          <w:p w14:paraId="3553BA5B" w14:textId="6532351B" w:rsidR="00C941B3" w:rsidRPr="00446D5E" w:rsidRDefault="00C941B3" w:rsidP="00C941B3">
            <w:pPr>
              <w:suppressAutoHyphens w:val="0"/>
              <w:spacing w:before="100" w:beforeAutospacing="1" w:after="100" w:afterAutospacing="1"/>
              <w:jc w:val="both"/>
              <w:rPr>
                <w:rFonts w:ascii="Arial Narrow" w:hAnsi="Arial Narrow" w:cs="Arial"/>
                <w:sz w:val="22"/>
                <w:szCs w:val="22"/>
                <w:lang w:val="en-GB"/>
              </w:rPr>
            </w:pPr>
            <w:r w:rsidRPr="00446D5E">
              <w:rPr>
                <w:rFonts w:ascii="Arial Narrow" w:hAnsi="Arial Narrow" w:cs="Arial"/>
                <w:sz w:val="22"/>
                <w:szCs w:val="22"/>
                <w:lang w:val="en-GB"/>
              </w:rPr>
              <w:t>Recent amendments to the legislative framework, which increased the minimum quota for women’s representation on electoral lists from 30% to 40%, as well as the introduction of a mandatory minimum representation of 40% women in the Government, represent a significant formal step forward in advancing gender equality and bringing Montenegro closer to European standards. However, an increase in statutory gender quotas does not necessarily translate into greater substantive political visibility, influence and participation of women in political life.</w:t>
            </w:r>
          </w:p>
          <w:p w14:paraId="5334CE0B" w14:textId="404D998C" w:rsidR="00C941B3" w:rsidRPr="00446D5E" w:rsidRDefault="00C941B3" w:rsidP="00C941B3">
            <w:pPr>
              <w:suppressAutoHyphens w:val="0"/>
              <w:spacing w:before="100" w:beforeAutospacing="1" w:after="100" w:afterAutospacing="1"/>
              <w:jc w:val="both"/>
              <w:rPr>
                <w:rFonts w:ascii="Arial Narrow" w:hAnsi="Arial Narrow" w:cs="Arial"/>
                <w:sz w:val="22"/>
                <w:szCs w:val="22"/>
                <w:lang w:val="en-GB"/>
              </w:rPr>
            </w:pPr>
            <w:r w:rsidRPr="00446D5E">
              <w:rPr>
                <w:rFonts w:ascii="Arial Narrow" w:hAnsi="Arial Narrow" w:cs="Arial"/>
                <w:sz w:val="22"/>
                <w:szCs w:val="22"/>
                <w:lang w:val="en-GB"/>
              </w:rPr>
              <w:t>The aim of the project is to contribute to the substantive, rather than merely formal, political representation of women in Montenegro by monitoring how political parties include and portray women during the 2027 parliamentary and local election campaigns. The project will assess whether the increased representation of women on electoral lists is accompanied by their equal representation and meaningful participation in election campaigns</w:t>
            </w:r>
            <w:r w:rsidR="00446D5E">
              <w:rPr>
                <w:rFonts w:ascii="Arial Narrow" w:hAnsi="Arial Narrow" w:cs="Arial"/>
                <w:sz w:val="22"/>
                <w:szCs w:val="22"/>
                <w:lang w:val="en-GB"/>
              </w:rPr>
              <w:t xml:space="preserve"> - </w:t>
            </w:r>
            <w:r w:rsidRPr="00446D5E">
              <w:rPr>
                <w:rFonts w:ascii="Arial Narrow" w:hAnsi="Arial Narrow" w:cs="Arial"/>
                <w:sz w:val="22"/>
                <w:szCs w:val="22"/>
                <w:lang w:val="en-GB"/>
              </w:rPr>
              <w:t>namely, whether women are visible as political actors, whether they communicate key policy priorities and electoral commitments, and whether they are given space to address major political, economic and social issues.</w:t>
            </w:r>
          </w:p>
          <w:p w14:paraId="72B7335B" w14:textId="7A9E4F13" w:rsidR="00C941B3" w:rsidRPr="00446D5E" w:rsidRDefault="00C941B3" w:rsidP="00C941B3">
            <w:pPr>
              <w:suppressAutoHyphens w:val="0"/>
              <w:spacing w:before="100" w:beforeAutospacing="1" w:after="100" w:afterAutospacing="1"/>
              <w:jc w:val="both"/>
              <w:rPr>
                <w:rFonts w:ascii="Arial Narrow" w:hAnsi="Arial Narrow" w:cs="Arial"/>
                <w:sz w:val="22"/>
                <w:szCs w:val="22"/>
                <w:lang w:val="en-GB"/>
              </w:rPr>
            </w:pPr>
            <w:r w:rsidRPr="00446D5E">
              <w:rPr>
                <w:rFonts w:ascii="Arial Narrow" w:hAnsi="Arial Narrow" w:cs="Arial"/>
                <w:sz w:val="22"/>
                <w:szCs w:val="22"/>
                <w:lang w:val="en-GB"/>
              </w:rPr>
              <w:t>In this way, the project will provide evidence on whether the formal strengthening of gender quotas translates into substantive political participation and visibility of women, while also identifying potential gaps between legal guarantees and the actual practices of political parties. The findings will provide a basis for recommendations to political parties and relevant institutions aimed at further strengthening women’s political participation and will contribute to monitoring Montenegro’s progress in the areas of gender equality, democratic institutions and European integration, including commitments relevant to EU accession Chapter 23.</w:t>
            </w:r>
          </w:p>
        </w:tc>
      </w:tr>
      <w:tr w:rsidR="00472585" w:rsidRPr="00446D5E" w14:paraId="7467E6C6" w14:textId="77777777">
        <w:trPr>
          <w:trHeight w:val="370"/>
        </w:trPr>
        <w:tc>
          <w:tcPr>
            <w:tcW w:w="4503" w:type="dxa"/>
            <w:tcBorders>
              <w:top w:val="single" w:sz="4" w:space="0" w:color="000000"/>
              <w:left w:val="single" w:sz="4" w:space="0" w:color="000000"/>
              <w:bottom w:val="single" w:sz="4" w:space="0" w:color="000000"/>
              <w:right w:val="single" w:sz="4" w:space="0" w:color="000000"/>
            </w:tcBorders>
            <w:vAlign w:val="center"/>
          </w:tcPr>
          <w:p w14:paraId="432CEF6F" w14:textId="77777777" w:rsidR="00472585" w:rsidRPr="00446D5E" w:rsidRDefault="009F2CA6">
            <w:pPr>
              <w:shd w:val="clear" w:color="auto" w:fill="FFFFFF"/>
              <w:snapToGrid w:val="0"/>
              <w:spacing w:before="34" w:after="34" w:line="240" w:lineRule="atLeast"/>
              <w:rPr>
                <w:rFonts w:ascii="Arial Narrow" w:hAnsi="Arial Narrow" w:cs="Arial"/>
                <w:sz w:val="22"/>
                <w:szCs w:val="22"/>
                <w:lang w:val="en-GB"/>
              </w:rPr>
            </w:pPr>
            <w:r w:rsidRPr="00446D5E">
              <w:rPr>
                <w:rFonts w:ascii="Arial Narrow" w:hAnsi="Arial Narrow" w:cs="Arial"/>
                <w:sz w:val="22"/>
                <w:szCs w:val="22"/>
                <w:lang w:val="en-GB"/>
              </w:rPr>
              <w:t xml:space="preserve">Planned measures </w:t>
            </w:r>
          </w:p>
          <w:p w14:paraId="2DEA59F4" w14:textId="77777777" w:rsidR="00472585" w:rsidRPr="00446D5E" w:rsidRDefault="009F2CA6">
            <w:pPr>
              <w:shd w:val="clear" w:color="auto" w:fill="FFFFFF"/>
              <w:snapToGrid w:val="0"/>
              <w:spacing w:before="34" w:after="34" w:line="240" w:lineRule="atLeast"/>
              <w:rPr>
                <w:rFonts w:ascii="Arial Narrow" w:hAnsi="Arial Narrow" w:cs="Arial"/>
                <w:sz w:val="22"/>
                <w:szCs w:val="22"/>
                <w:lang w:val="en-GB"/>
              </w:rPr>
            </w:pPr>
            <w:r w:rsidRPr="00446D5E">
              <w:rPr>
                <w:rFonts w:ascii="Arial Narrow" w:hAnsi="Arial Narrow" w:cs="Arial"/>
                <w:sz w:val="22"/>
                <w:szCs w:val="22"/>
                <w:lang w:val="en-GB"/>
              </w:rPr>
              <w:t>(what is to be done in concrete terms?):</w:t>
            </w:r>
          </w:p>
        </w:tc>
        <w:tc>
          <w:tcPr>
            <w:tcW w:w="4790" w:type="dxa"/>
            <w:tcBorders>
              <w:top w:val="single" w:sz="4" w:space="0" w:color="000000"/>
              <w:left w:val="single" w:sz="4" w:space="0" w:color="000000"/>
              <w:bottom w:val="single" w:sz="4" w:space="0" w:color="000000"/>
              <w:right w:val="single" w:sz="4" w:space="0" w:color="000000"/>
            </w:tcBorders>
            <w:vAlign w:val="center"/>
          </w:tcPr>
          <w:p w14:paraId="68156510" w14:textId="264C8D4E"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 xml:space="preserve">The project will implement a set of interconnected activities aimed at monitoring the actual representation and portrayal of women during the 2027 parliamentary and local election campaigns, analysing the collected data, empowering </w:t>
            </w:r>
            <w:r w:rsidRPr="00446D5E">
              <w:rPr>
                <w:rFonts w:ascii="Arial Narrow" w:hAnsi="Arial Narrow" w:cs="Arial"/>
                <w:kern w:val="0"/>
                <w:sz w:val="22"/>
                <w:szCs w:val="22"/>
                <w:lang w:val="sr-Latn-ME" w:eastAsia="sr-Latn-ME"/>
              </w:rPr>
              <w:lastRenderedPageBreak/>
              <w:t>women politicians, and using the findings for public and institutional advocacy.</w:t>
            </w:r>
          </w:p>
          <w:p w14:paraId="1740D079" w14:textId="16909FDD"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 xml:space="preserve">1. </w:t>
            </w:r>
            <w:r w:rsidRPr="00446D5E">
              <w:rPr>
                <w:rFonts w:ascii="Arial Narrow" w:hAnsi="Arial Narrow" w:cs="Arial"/>
                <w:b/>
                <w:bCs/>
                <w:kern w:val="0"/>
                <w:sz w:val="22"/>
                <w:szCs w:val="22"/>
                <w:lang w:val="sr-Latn-ME" w:eastAsia="sr-Latn-ME"/>
              </w:rPr>
              <w:t>Development of a methodology for monitoring women’s representation and portrayal in election campaigns</w:t>
            </w:r>
          </w:p>
          <w:p w14:paraId="57BABE75" w14:textId="1516BF59"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At the beginning of the project, an expert will be engaged to develop a methodology for monitoring the representation and portrayal of women during the 2027 parliamentary and local election campaigns. The methodology will define the scope and subject of the monitoring, the sample, indicators, methods for data collection and processing, as well as criteria for assessing women’s visibility and role in election campaigns. Particular attention will be paid to distinguishing between women’s formal presence and their substantive political role</w:t>
            </w:r>
            <w:r w:rsidR="00446D5E">
              <w:rPr>
                <w:rFonts w:ascii="Arial Narrow" w:hAnsi="Arial Narrow" w:cs="Arial"/>
                <w:kern w:val="0"/>
                <w:sz w:val="22"/>
                <w:szCs w:val="22"/>
                <w:lang w:val="sr-Latn-ME" w:eastAsia="sr-Latn-ME"/>
              </w:rPr>
              <w:t xml:space="preserve"> - </w:t>
            </w:r>
            <w:r w:rsidRPr="00446D5E">
              <w:rPr>
                <w:rFonts w:ascii="Arial Narrow" w:hAnsi="Arial Narrow" w:cs="Arial"/>
                <w:kern w:val="0"/>
                <w:sz w:val="22"/>
                <w:szCs w:val="22"/>
                <w:lang w:val="sr-Latn-ME" w:eastAsia="sr-Latn-ME"/>
              </w:rPr>
              <w:t>namely, whether women are merely visually present in campaign content or whether they appear as relevant political actors who communicate political programmes, key policy issues and electoral commitments. The final scope and monitoring approach will be determined through the methodology developed by the engaged expert.</w:t>
            </w:r>
          </w:p>
          <w:p w14:paraId="79724B30" w14:textId="346EC125"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 xml:space="preserve">2. </w:t>
            </w:r>
            <w:r w:rsidRPr="00446D5E">
              <w:rPr>
                <w:rFonts w:ascii="Arial Narrow" w:hAnsi="Arial Narrow" w:cs="Arial"/>
                <w:b/>
                <w:bCs/>
                <w:kern w:val="0"/>
                <w:sz w:val="22"/>
                <w:szCs w:val="22"/>
                <w:lang w:val="sr-Latn-ME" w:eastAsia="sr-Latn-ME"/>
              </w:rPr>
              <w:t>Monitoring of the 2027 parliamentary and local election campaigns</w:t>
            </w:r>
          </w:p>
          <w:p w14:paraId="237542F6" w14:textId="398B6A03"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In accordance with the developed methodology, the Civic Alliance team will conduct systematic monitoring of political parties’ and electoral lists’ campaigns during the election period. The monitoring will collect quantitative and qualitative data enabling an assessment of women’s representation, visibility and role in election campaigns. Particular focus will be placed on whether the increased representation of women on electoral lists is accompanied by greater visibility during the campaign and whether women are given space to communicate key programme priorities, political positions and electoral commitments.</w:t>
            </w:r>
          </w:p>
          <w:p w14:paraId="039D757E" w14:textId="1EF86019"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 xml:space="preserve">3. </w:t>
            </w:r>
            <w:r w:rsidRPr="00446D5E">
              <w:rPr>
                <w:rFonts w:ascii="Arial Narrow" w:hAnsi="Arial Narrow" w:cs="Arial"/>
                <w:b/>
                <w:bCs/>
                <w:kern w:val="0"/>
                <w:sz w:val="22"/>
                <w:szCs w:val="22"/>
                <w:lang w:val="sr-Latn-ME" w:eastAsia="sr-Latn-ME"/>
              </w:rPr>
              <w:t>Preparation of an analytical report with recommendations</w:t>
            </w:r>
          </w:p>
          <w:p w14:paraId="046DA0EC" w14:textId="1C91C327"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Following the completion of the monitoring process, the engaged expert will prepare an analytical report on the representation and portrayal of women in election campaigns, based on the data collected and processed. The report will examine the relationship between the legally guaranteed representation of women on electoral lists and their actual political visibility and role during election campaigns. It will identify key trends, challenges and good practices and, based on the findings, provide recommendations for improving women’s substantive political participation and visibility.</w:t>
            </w:r>
          </w:p>
          <w:p w14:paraId="64D9B218" w14:textId="2A55119F" w:rsidR="00C941B3" w:rsidRPr="00446D5E" w:rsidRDefault="00C941B3" w:rsidP="00C941B3">
            <w:pPr>
              <w:suppressAutoHyphens w:val="0"/>
              <w:spacing w:before="100" w:beforeAutospacing="1" w:after="100" w:afterAutospacing="1"/>
              <w:jc w:val="both"/>
              <w:outlineLvl w:val="0"/>
              <w:rPr>
                <w:rFonts w:ascii="Arial Narrow" w:hAnsi="Arial Narrow" w:cs="Arial"/>
                <w:b/>
                <w:bCs/>
                <w:kern w:val="0"/>
                <w:sz w:val="22"/>
                <w:szCs w:val="22"/>
                <w:lang w:val="sr-Latn-ME" w:eastAsia="sr-Latn-ME"/>
              </w:rPr>
            </w:pPr>
            <w:r w:rsidRPr="00446D5E">
              <w:rPr>
                <w:rFonts w:ascii="Arial Narrow" w:hAnsi="Arial Narrow" w:cs="Arial"/>
                <w:kern w:val="0"/>
                <w:sz w:val="22"/>
                <w:szCs w:val="22"/>
                <w:lang w:val="sr-Latn-ME" w:eastAsia="sr-Latn-ME"/>
              </w:rPr>
              <w:t xml:space="preserve">4. </w:t>
            </w:r>
            <w:r w:rsidRPr="00446D5E">
              <w:rPr>
                <w:rFonts w:ascii="Arial Narrow" w:hAnsi="Arial Narrow" w:cs="Arial"/>
                <w:b/>
                <w:bCs/>
                <w:kern w:val="0"/>
                <w:sz w:val="22"/>
                <w:szCs w:val="22"/>
                <w:lang w:val="sr-Latn-ME" w:eastAsia="sr-Latn-ME"/>
              </w:rPr>
              <w:t>Two-day workshop for women politicians on women’s role in the EU integration process and political decision-making</w:t>
            </w:r>
          </w:p>
          <w:p w14:paraId="16DCE5EF" w14:textId="51A10BF8"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lastRenderedPageBreak/>
              <w:t>A two-day workshop will be organised for women politicians from different political parties, aimed at strengthening their capacities and role in political decision-making and Montenegro’s EU integration process. The workshop will connect women’s political participation with democratisation, human rights, gender equality and the EU accession process. Particular attention will be devoted to the role of women politicians in advocating for and communicating key public policies, with the aim of encouraging their visibility not only in areas traditionally perceived as “women’s issues”, but also across a broader range of political, economic and social issues.</w:t>
            </w:r>
          </w:p>
          <w:p w14:paraId="14524B51" w14:textId="5213834D"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 xml:space="preserve">5. </w:t>
            </w:r>
            <w:r w:rsidRPr="00446D5E">
              <w:rPr>
                <w:rFonts w:ascii="Arial Narrow" w:hAnsi="Arial Narrow" w:cs="Arial"/>
                <w:b/>
                <w:bCs/>
                <w:kern w:val="0"/>
                <w:sz w:val="22"/>
                <w:szCs w:val="22"/>
                <w:lang w:val="sr-Latn-ME" w:eastAsia="sr-Latn-ME"/>
              </w:rPr>
              <w:t>Conference to present the findings and panel discussion</w:t>
            </w:r>
          </w:p>
          <w:p w14:paraId="515EE946" w14:textId="09C12776"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Following the completion of the analysis, a conference will be organised to present the analytical report and key monitoring findings to the public. The conference will include a panel discussion with relevant stakeholders on the effects of the strengthened gender quotas and whether the increased number of women on electoral lists is accompanied by an increase in their actual political visibility, role and influence. The event will also provide a platform for discussing recommendations to improve women’s political participation in future electoral cycles.</w:t>
            </w:r>
          </w:p>
          <w:p w14:paraId="37EE5EC1" w14:textId="792B35F0"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 xml:space="preserve">6. </w:t>
            </w:r>
            <w:r w:rsidRPr="00446D5E">
              <w:rPr>
                <w:rFonts w:ascii="Arial Narrow" w:hAnsi="Arial Narrow" w:cs="Arial"/>
                <w:b/>
                <w:bCs/>
                <w:kern w:val="0"/>
                <w:sz w:val="22"/>
                <w:szCs w:val="22"/>
                <w:lang w:val="sr-Latn-ME" w:eastAsia="sr-Latn-ME"/>
              </w:rPr>
              <w:t>Promotional and awareness-raising campaign on women’s substantive representation in politics</w:t>
            </w:r>
          </w:p>
          <w:p w14:paraId="3297536B" w14:textId="173F79AA"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Throughout the project, a promotional and awareness-raising campaign will be implemented to increase public awareness of the importance of substantive, rather than merely formal, representation of women in political life. Findings from the monitoring and the final report will be communicated through tailored social media content, infographics, visual materials, media appearances and other communication activities. Particular emphasis will be placed on presenting key data in a clear and accessible manner, helping the public better understand the relationship between women’s representation on electoral lists and their actual visibility and role during election campaigns.</w:t>
            </w:r>
          </w:p>
          <w:p w14:paraId="1C719AFB" w14:textId="36EF593E"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 xml:space="preserve">7. </w:t>
            </w:r>
            <w:r w:rsidRPr="00446D5E">
              <w:rPr>
                <w:rFonts w:ascii="Arial Narrow" w:hAnsi="Arial Narrow" w:cs="Arial"/>
                <w:b/>
                <w:bCs/>
                <w:kern w:val="0"/>
                <w:sz w:val="22"/>
                <w:szCs w:val="22"/>
                <w:lang w:val="sr-Latn-ME" w:eastAsia="sr-Latn-ME"/>
              </w:rPr>
              <w:t>Presentation of findings and recommendations to the institution responsible for gender equality</w:t>
            </w:r>
          </w:p>
          <w:p w14:paraId="10F9FEFF" w14:textId="1BCA3210" w:rsidR="00C941B3" w:rsidRPr="00446D5E" w:rsidRDefault="00C941B3" w:rsidP="00C941B3">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 xml:space="preserve">Upon completion of the research, Civic Alliance will organise a meeting with representatives of the Agency for Gender Equality, provided that the Agency has been established and is operational by that time, or with representatives of the competent ministry if the process of establishing the Agency has not yet been completed. The meeting will be used to present the key monitoring findings and recommendations arising from the analytical report, with particular emphasis on the relationship between </w:t>
            </w:r>
            <w:r w:rsidRPr="00446D5E">
              <w:rPr>
                <w:rFonts w:ascii="Arial Narrow" w:hAnsi="Arial Narrow" w:cs="Arial"/>
                <w:kern w:val="0"/>
                <w:sz w:val="22"/>
                <w:szCs w:val="22"/>
                <w:lang w:val="sr-Latn-ME" w:eastAsia="sr-Latn-ME"/>
              </w:rPr>
              <w:lastRenderedPageBreak/>
              <w:t>women’s formal representation and their actual political visibility and role.</w:t>
            </w:r>
          </w:p>
          <w:p w14:paraId="5C84F996" w14:textId="13721CDE" w:rsidR="00472585" w:rsidRPr="00446D5E" w:rsidRDefault="00C941B3" w:rsidP="00EE79BE">
            <w:pPr>
              <w:suppressAutoHyphens w:val="0"/>
              <w:spacing w:before="100" w:beforeAutospacing="1" w:after="100" w:afterAutospacing="1"/>
              <w:jc w:val="both"/>
              <w:outlineLvl w:val="0"/>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In this way, the project results will be made directly available to the institution responsible for gender equality policy and may serve as a source of data and recommendations for further monitoring of women’s political participation and the development of future policies and measures in this area.</w:t>
            </w:r>
          </w:p>
        </w:tc>
      </w:tr>
      <w:tr w:rsidR="00472585" w:rsidRPr="00446D5E" w14:paraId="5361E9FF" w14:textId="77777777">
        <w:trPr>
          <w:trHeight w:val="620"/>
        </w:trPr>
        <w:tc>
          <w:tcPr>
            <w:tcW w:w="4503" w:type="dxa"/>
            <w:tcBorders>
              <w:top w:val="single" w:sz="4" w:space="0" w:color="000000"/>
              <w:left w:val="single" w:sz="4" w:space="0" w:color="000000"/>
              <w:bottom w:val="single" w:sz="4" w:space="0" w:color="000000"/>
              <w:right w:val="single" w:sz="4" w:space="0" w:color="000000"/>
            </w:tcBorders>
            <w:vAlign w:val="center"/>
          </w:tcPr>
          <w:p w14:paraId="510D40BA" w14:textId="77777777" w:rsidR="00472585" w:rsidRPr="00446D5E" w:rsidRDefault="009F2CA6">
            <w:pPr>
              <w:shd w:val="clear" w:color="auto" w:fill="FFFFFF"/>
              <w:snapToGrid w:val="0"/>
              <w:spacing w:before="34" w:after="34" w:line="240" w:lineRule="atLeast"/>
              <w:rPr>
                <w:rFonts w:ascii="Arial Narrow" w:hAnsi="Arial Narrow" w:cs="Arial"/>
                <w:sz w:val="22"/>
                <w:szCs w:val="22"/>
                <w:lang w:val="en-GB"/>
              </w:rPr>
            </w:pPr>
            <w:r w:rsidRPr="00446D5E">
              <w:rPr>
                <w:rFonts w:ascii="Arial Narrow" w:hAnsi="Arial Narrow" w:cs="Arial"/>
                <w:sz w:val="22"/>
                <w:szCs w:val="22"/>
                <w:lang w:val="en-GB"/>
              </w:rPr>
              <w:lastRenderedPageBreak/>
              <w:t>Project country and location:</w:t>
            </w:r>
          </w:p>
          <w:p w14:paraId="0478F0B9" w14:textId="77777777" w:rsidR="00472585" w:rsidRPr="00446D5E" w:rsidRDefault="009F2CA6">
            <w:pPr>
              <w:shd w:val="clear" w:color="auto" w:fill="FFFFFF"/>
              <w:snapToGrid w:val="0"/>
              <w:spacing w:before="34" w:after="34" w:line="240" w:lineRule="atLeast"/>
              <w:rPr>
                <w:rFonts w:ascii="Arial Narrow" w:hAnsi="Arial Narrow" w:cs="Arial"/>
                <w:sz w:val="22"/>
                <w:szCs w:val="22"/>
                <w:lang w:val="en-GB"/>
              </w:rPr>
            </w:pPr>
            <w:r w:rsidRPr="00446D5E">
              <w:rPr>
                <w:rFonts w:ascii="Arial Narrow" w:hAnsi="Arial Narrow" w:cs="Arial"/>
                <w:sz w:val="22"/>
                <w:szCs w:val="22"/>
                <w:lang w:val="en-GB"/>
              </w:rPr>
              <w:t>(where is the project to be implemented?)</w:t>
            </w:r>
          </w:p>
        </w:tc>
        <w:tc>
          <w:tcPr>
            <w:tcW w:w="4790" w:type="dxa"/>
            <w:tcBorders>
              <w:top w:val="single" w:sz="4" w:space="0" w:color="000000"/>
              <w:left w:val="single" w:sz="4" w:space="0" w:color="000000"/>
              <w:bottom w:val="single" w:sz="4" w:space="0" w:color="000000"/>
              <w:right w:val="single" w:sz="4" w:space="0" w:color="000000"/>
            </w:tcBorders>
            <w:vAlign w:val="center"/>
          </w:tcPr>
          <w:p w14:paraId="446D7D43" w14:textId="77777777" w:rsidR="00EE79BE" w:rsidRPr="00446D5E" w:rsidRDefault="00EE79BE" w:rsidP="00376674">
            <w:pPr>
              <w:suppressAutoHyphens w:val="0"/>
              <w:spacing w:before="100" w:beforeAutospacing="1" w:after="100" w:afterAutospacing="1"/>
              <w:jc w:val="both"/>
              <w:rPr>
                <w:rFonts w:ascii="Arial Narrow" w:hAnsi="Arial Narrow" w:cs="Arial"/>
                <w:kern w:val="0"/>
                <w:sz w:val="22"/>
                <w:szCs w:val="22"/>
                <w:lang w:val="sr-Latn-ME" w:eastAsia="sr-Latn-ME"/>
              </w:rPr>
            </w:pPr>
          </w:p>
          <w:p w14:paraId="2EB791D2" w14:textId="5EECFB31" w:rsidR="00472585" w:rsidRPr="00446D5E" w:rsidRDefault="00C941B3" w:rsidP="00376674">
            <w:pPr>
              <w:suppressAutoHyphens w:val="0"/>
              <w:spacing w:before="100" w:beforeAutospacing="1" w:after="100" w:afterAutospacing="1"/>
              <w:jc w:val="both"/>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The project will be implemented across Montenegro, as it will monitor women’s representation and portrayal in the 2027 parliamentary and local election campaigns. Project activities, including monitoring and data collection, will therefore have a nationwide scope, while workshops, the final conference and other in-person activities will be organised in Podgorica.</w:t>
            </w:r>
          </w:p>
        </w:tc>
      </w:tr>
      <w:tr w:rsidR="00472585" w:rsidRPr="00446D5E" w14:paraId="388BA624" w14:textId="77777777">
        <w:trPr>
          <w:trHeight w:val="569"/>
        </w:trPr>
        <w:tc>
          <w:tcPr>
            <w:tcW w:w="4503" w:type="dxa"/>
            <w:tcBorders>
              <w:top w:val="single" w:sz="4" w:space="0" w:color="000000"/>
              <w:left w:val="single" w:sz="4" w:space="0" w:color="000000"/>
              <w:bottom w:val="single" w:sz="4" w:space="0" w:color="000000"/>
              <w:right w:val="single" w:sz="4" w:space="0" w:color="000000"/>
            </w:tcBorders>
            <w:vAlign w:val="center"/>
          </w:tcPr>
          <w:p w14:paraId="6E5ACB21" w14:textId="77777777" w:rsidR="00472585" w:rsidRPr="00446D5E" w:rsidRDefault="009F2CA6">
            <w:pPr>
              <w:shd w:val="clear" w:color="auto" w:fill="FFFFFF"/>
              <w:snapToGrid w:val="0"/>
              <w:spacing w:before="34" w:after="34" w:line="240" w:lineRule="atLeast"/>
              <w:rPr>
                <w:rFonts w:ascii="Arial Narrow" w:hAnsi="Arial Narrow" w:cs="Arial"/>
                <w:sz w:val="22"/>
                <w:szCs w:val="22"/>
                <w:lang w:val="en-GB"/>
              </w:rPr>
            </w:pPr>
            <w:r w:rsidRPr="00446D5E">
              <w:rPr>
                <w:rFonts w:ascii="Arial Narrow" w:hAnsi="Arial Narrow" w:cs="Arial"/>
                <w:sz w:val="22"/>
                <w:szCs w:val="22"/>
                <w:lang w:val="en-GB"/>
              </w:rPr>
              <w:t xml:space="preserve">Desired duration: </w:t>
            </w:r>
          </w:p>
        </w:tc>
        <w:tc>
          <w:tcPr>
            <w:tcW w:w="4790" w:type="dxa"/>
            <w:tcBorders>
              <w:top w:val="single" w:sz="4" w:space="0" w:color="000000"/>
              <w:left w:val="single" w:sz="4" w:space="0" w:color="000000"/>
              <w:bottom w:val="single" w:sz="4" w:space="0" w:color="000000"/>
              <w:right w:val="single" w:sz="4" w:space="0" w:color="000000"/>
            </w:tcBorders>
            <w:vAlign w:val="center"/>
          </w:tcPr>
          <w:p w14:paraId="7504AAD9" w14:textId="0F8DF149" w:rsidR="00C941B3" w:rsidRPr="00446D5E" w:rsidRDefault="00C941B3" w:rsidP="00C941B3">
            <w:pPr>
              <w:shd w:val="clear" w:color="auto" w:fill="FFFFFF"/>
              <w:snapToGrid w:val="0"/>
              <w:spacing w:before="34" w:after="34" w:line="240" w:lineRule="atLeast"/>
              <w:jc w:val="both"/>
              <w:rPr>
                <w:rFonts w:ascii="Arial Narrow" w:hAnsi="Arial Narrow" w:cs="Arial"/>
                <w:sz w:val="22"/>
                <w:szCs w:val="22"/>
                <w:lang w:val="en-GB"/>
              </w:rPr>
            </w:pPr>
            <w:r w:rsidRPr="00446D5E">
              <w:rPr>
                <w:rFonts w:ascii="Arial Narrow" w:hAnsi="Arial Narrow" w:cs="Arial"/>
                <w:b/>
                <w:bCs/>
                <w:sz w:val="22"/>
                <w:szCs w:val="22"/>
                <w:lang w:val="en-GB"/>
              </w:rPr>
              <w:t>12 months</w:t>
            </w:r>
            <w:r w:rsidRPr="00446D5E">
              <w:rPr>
                <w:rFonts w:ascii="Arial Narrow" w:hAnsi="Arial Narrow" w:cs="Arial"/>
                <w:sz w:val="22"/>
                <w:szCs w:val="22"/>
                <w:lang w:val="en-GB"/>
              </w:rPr>
              <w:t xml:space="preserve"> (December 2026</w:t>
            </w:r>
            <w:r w:rsidR="00446D5E">
              <w:rPr>
                <w:rFonts w:ascii="Arial Narrow" w:hAnsi="Arial Narrow" w:cs="Arial"/>
                <w:sz w:val="22"/>
                <w:szCs w:val="22"/>
                <w:lang w:val="en-GB"/>
              </w:rPr>
              <w:t xml:space="preserve"> - </w:t>
            </w:r>
            <w:r w:rsidRPr="00446D5E">
              <w:rPr>
                <w:rFonts w:ascii="Arial Narrow" w:hAnsi="Arial Narrow" w:cs="Arial"/>
                <w:sz w:val="22"/>
                <w:szCs w:val="22"/>
                <w:lang w:val="en-GB"/>
              </w:rPr>
              <w:t>November 2027)</w:t>
            </w:r>
          </w:p>
          <w:p w14:paraId="4F1B429D" w14:textId="77777777" w:rsidR="00C941B3" w:rsidRPr="00446D5E" w:rsidRDefault="00C941B3" w:rsidP="00C941B3">
            <w:pPr>
              <w:shd w:val="clear" w:color="auto" w:fill="FFFFFF"/>
              <w:snapToGrid w:val="0"/>
              <w:spacing w:before="34" w:after="34" w:line="240" w:lineRule="atLeast"/>
              <w:jc w:val="both"/>
              <w:rPr>
                <w:rFonts w:ascii="Arial Narrow" w:hAnsi="Arial Narrow" w:cs="Arial"/>
                <w:sz w:val="22"/>
                <w:szCs w:val="22"/>
                <w:lang w:val="en-GB"/>
              </w:rPr>
            </w:pPr>
          </w:p>
          <w:p w14:paraId="2C2F959E" w14:textId="63D75D92" w:rsidR="00472585" w:rsidRPr="00446D5E" w:rsidRDefault="00C941B3" w:rsidP="00C941B3">
            <w:pPr>
              <w:shd w:val="clear" w:color="auto" w:fill="FFFFFF"/>
              <w:snapToGrid w:val="0"/>
              <w:spacing w:before="34" w:after="34" w:line="240" w:lineRule="atLeast"/>
              <w:jc w:val="both"/>
              <w:rPr>
                <w:rFonts w:ascii="Arial Narrow" w:hAnsi="Arial Narrow" w:cs="Arial"/>
                <w:sz w:val="22"/>
                <w:szCs w:val="22"/>
                <w:lang w:val="en-GB"/>
              </w:rPr>
            </w:pPr>
            <w:r w:rsidRPr="00446D5E">
              <w:rPr>
                <w:rFonts w:ascii="Arial Narrow" w:hAnsi="Arial Narrow" w:cs="Arial"/>
                <w:sz w:val="22"/>
                <w:szCs w:val="22"/>
                <w:lang w:val="en-GB"/>
              </w:rPr>
              <w:t>The proposed project duration will allow sufficient time for the development of the monitoring methodology and preparation of the project team ahead of the 2027 elections, implementation of the monitoring during the election campaign, as well as subsequent data analysis, preparation and presentation of the final report, dissemination of findings and implementation of follow-up advocacy activities.</w:t>
            </w:r>
          </w:p>
        </w:tc>
      </w:tr>
      <w:tr w:rsidR="00472585" w:rsidRPr="00446D5E" w14:paraId="317A3019" w14:textId="77777777">
        <w:trPr>
          <w:trHeight w:val="370"/>
        </w:trPr>
        <w:tc>
          <w:tcPr>
            <w:tcW w:w="4503" w:type="dxa"/>
            <w:tcBorders>
              <w:top w:val="single" w:sz="4" w:space="0" w:color="000000"/>
              <w:left w:val="single" w:sz="4" w:space="0" w:color="000000"/>
              <w:bottom w:val="single" w:sz="4" w:space="0" w:color="000000"/>
              <w:right w:val="single" w:sz="4" w:space="0" w:color="000000"/>
            </w:tcBorders>
            <w:vAlign w:val="center"/>
          </w:tcPr>
          <w:p w14:paraId="60718174" w14:textId="77777777" w:rsidR="00472585" w:rsidRPr="00446D5E" w:rsidRDefault="009F2CA6">
            <w:pPr>
              <w:shd w:val="clear" w:color="auto" w:fill="FFFFFF"/>
              <w:snapToGrid w:val="0"/>
              <w:spacing w:before="34" w:after="34" w:line="240" w:lineRule="atLeast"/>
              <w:rPr>
                <w:rFonts w:ascii="Arial Narrow" w:hAnsi="Arial Narrow" w:cs="Arial"/>
                <w:sz w:val="22"/>
                <w:szCs w:val="22"/>
                <w:lang w:val="en-GB"/>
              </w:rPr>
            </w:pPr>
            <w:r w:rsidRPr="00446D5E">
              <w:rPr>
                <w:rFonts w:ascii="Arial Narrow" w:hAnsi="Arial Narrow" w:cs="Arial"/>
                <w:sz w:val="22"/>
                <w:szCs w:val="22"/>
                <w:lang w:val="en-GB"/>
              </w:rPr>
              <w:t xml:space="preserve">Total expenditure (in euro), </w:t>
            </w:r>
          </w:p>
          <w:p w14:paraId="7D8018D4" w14:textId="77777777" w:rsidR="00472585" w:rsidRPr="00446D5E" w:rsidRDefault="009F2CA6">
            <w:pPr>
              <w:shd w:val="clear" w:color="auto" w:fill="FFFFFF"/>
              <w:snapToGrid w:val="0"/>
              <w:spacing w:before="34" w:after="34" w:line="240" w:lineRule="atLeast"/>
              <w:rPr>
                <w:rFonts w:ascii="Arial Narrow" w:hAnsi="Arial Narrow" w:cs="Arial"/>
                <w:sz w:val="22"/>
                <w:szCs w:val="22"/>
                <w:lang w:val="en-GB"/>
              </w:rPr>
            </w:pPr>
            <w:r w:rsidRPr="00446D5E">
              <w:rPr>
                <w:rFonts w:ascii="Arial Narrow" w:hAnsi="Arial Narrow" w:cs="Arial"/>
                <w:sz w:val="22"/>
                <w:szCs w:val="22"/>
                <w:lang w:val="en-GB"/>
              </w:rPr>
              <w:t>broken down into calendar years in the case of multi-year projects:</w:t>
            </w:r>
          </w:p>
        </w:tc>
        <w:tc>
          <w:tcPr>
            <w:tcW w:w="4790" w:type="dxa"/>
            <w:tcBorders>
              <w:top w:val="single" w:sz="4" w:space="0" w:color="000000"/>
              <w:left w:val="single" w:sz="4" w:space="0" w:color="000000"/>
              <w:bottom w:val="single" w:sz="4" w:space="0" w:color="000000"/>
              <w:right w:val="single" w:sz="4" w:space="0" w:color="000000"/>
            </w:tcBorders>
            <w:vAlign w:val="center"/>
          </w:tcPr>
          <w:p w14:paraId="08F51D2A" w14:textId="77777777" w:rsidR="000E1D79" w:rsidRPr="000E1D79" w:rsidRDefault="000E1D79" w:rsidP="000E1D79">
            <w:pPr>
              <w:suppressAutoHyphens w:val="0"/>
              <w:spacing w:before="100" w:beforeAutospacing="1" w:after="100" w:afterAutospacing="1"/>
              <w:jc w:val="both"/>
              <w:rPr>
                <w:rFonts w:ascii="Arial Narrow" w:hAnsi="Arial Narrow" w:cs="Arial"/>
                <w:b/>
                <w:bCs/>
                <w:kern w:val="0"/>
                <w:sz w:val="22"/>
                <w:szCs w:val="22"/>
                <w:lang w:val="sr-Latn-ME" w:eastAsia="sr-Latn-ME"/>
              </w:rPr>
            </w:pPr>
            <w:r w:rsidRPr="000E1D79">
              <w:rPr>
                <w:rFonts w:ascii="Arial Narrow" w:hAnsi="Arial Narrow" w:cs="Arial"/>
                <w:b/>
                <w:bCs/>
                <w:kern w:val="0"/>
                <w:sz w:val="22"/>
                <w:szCs w:val="22"/>
                <w:lang w:val="sr-Latn-ME" w:eastAsia="sr-Latn-ME"/>
              </w:rPr>
              <w:t>2026: €4.600</w:t>
            </w:r>
          </w:p>
          <w:p w14:paraId="3E6C8749" w14:textId="77777777" w:rsidR="000E1D79" w:rsidRPr="000E1D79" w:rsidRDefault="000E1D79" w:rsidP="000E1D79">
            <w:pPr>
              <w:suppressAutoHyphens w:val="0"/>
              <w:spacing w:before="100" w:beforeAutospacing="1" w:after="100" w:afterAutospacing="1"/>
              <w:jc w:val="both"/>
              <w:rPr>
                <w:rFonts w:ascii="Arial Narrow" w:hAnsi="Arial Narrow" w:cs="Arial"/>
                <w:b/>
                <w:bCs/>
                <w:kern w:val="0"/>
                <w:sz w:val="22"/>
                <w:szCs w:val="22"/>
                <w:lang w:val="sr-Latn-ME" w:eastAsia="sr-Latn-ME"/>
              </w:rPr>
            </w:pPr>
            <w:r w:rsidRPr="000E1D79">
              <w:rPr>
                <w:rFonts w:ascii="Arial Narrow" w:hAnsi="Arial Narrow" w:cs="Arial"/>
                <w:b/>
                <w:bCs/>
                <w:kern w:val="0"/>
                <w:sz w:val="22"/>
                <w:szCs w:val="22"/>
                <w:lang w:val="sr-Latn-ME" w:eastAsia="sr-Latn-ME"/>
              </w:rPr>
              <w:t>2027: €45.400</w:t>
            </w:r>
          </w:p>
          <w:p w14:paraId="71138B2B" w14:textId="54DE7023" w:rsidR="000E1D79" w:rsidRDefault="000E1D79" w:rsidP="00D81DD0">
            <w:pPr>
              <w:suppressAutoHyphens w:val="0"/>
              <w:spacing w:before="100" w:beforeAutospacing="1" w:after="100" w:afterAutospacing="1"/>
              <w:jc w:val="both"/>
              <w:rPr>
                <w:rFonts w:ascii="Arial Narrow" w:hAnsi="Arial Narrow" w:cs="Arial"/>
                <w:b/>
                <w:bCs/>
                <w:kern w:val="0"/>
                <w:sz w:val="22"/>
                <w:szCs w:val="22"/>
                <w:lang w:val="sr-Latn-ME" w:eastAsia="sr-Latn-ME"/>
              </w:rPr>
            </w:pPr>
            <w:r w:rsidRPr="000E1D79">
              <w:rPr>
                <w:rFonts w:ascii="Arial Narrow" w:hAnsi="Arial Narrow" w:cs="Arial"/>
                <w:b/>
                <w:bCs/>
                <w:kern w:val="0"/>
                <w:sz w:val="22"/>
                <w:szCs w:val="22"/>
                <w:lang w:val="sr-Latn-ME" w:eastAsia="sr-Latn-ME"/>
              </w:rPr>
              <w:t>TOTAL: €50.000</w:t>
            </w:r>
          </w:p>
          <w:p w14:paraId="4D095E48" w14:textId="43F0344F" w:rsidR="00D81DD0" w:rsidRPr="00D81DD0" w:rsidRDefault="00D81DD0" w:rsidP="00D81DD0">
            <w:pPr>
              <w:suppressAutoHyphens w:val="0"/>
              <w:spacing w:before="100" w:beforeAutospacing="1" w:after="100" w:afterAutospacing="1"/>
              <w:jc w:val="both"/>
              <w:rPr>
                <w:rFonts w:ascii="Arial Narrow" w:hAnsi="Arial Narrow" w:cs="Arial"/>
                <w:b/>
                <w:bCs/>
                <w:kern w:val="0"/>
                <w:sz w:val="22"/>
                <w:szCs w:val="22"/>
                <w:lang w:val="sr-Latn-ME" w:eastAsia="sr-Latn-ME"/>
              </w:rPr>
            </w:pPr>
            <w:r w:rsidRPr="00D81DD0">
              <w:rPr>
                <w:rFonts w:ascii="Arial Narrow" w:hAnsi="Arial Narrow" w:cs="Arial"/>
                <w:b/>
                <w:bCs/>
                <w:kern w:val="0"/>
                <w:sz w:val="22"/>
                <w:szCs w:val="22"/>
                <w:lang w:val="sr-Latn-ME" w:eastAsia="sr-Latn-ME"/>
              </w:rPr>
              <w:t>Development of monitoring methodology</w:t>
            </w:r>
          </w:p>
          <w:p w14:paraId="67D09EB3" w14:textId="6D8D2411" w:rsidR="00472585" w:rsidRDefault="00D81DD0" w:rsidP="00D81DD0">
            <w:pPr>
              <w:suppressAutoHyphens w:val="0"/>
              <w:spacing w:before="100" w:beforeAutospacing="1" w:after="100" w:afterAutospacing="1"/>
              <w:jc w:val="both"/>
              <w:rPr>
                <w:rFonts w:ascii="Arial Narrow" w:hAnsi="Arial Narrow" w:cs="Arial"/>
                <w:kern w:val="0"/>
                <w:sz w:val="22"/>
                <w:szCs w:val="22"/>
                <w:lang w:val="sr-Latn-ME" w:eastAsia="sr-Latn-ME"/>
              </w:rPr>
            </w:pPr>
            <w:r w:rsidRPr="00D81DD0">
              <w:rPr>
                <w:rFonts w:ascii="Arial Narrow" w:hAnsi="Arial Narrow" w:cs="Arial"/>
                <w:kern w:val="0"/>
                <w:sz w:val="22"/>
                <w:szCs w:val="22"/>
                <w:lang w:val="sr-Latn-ME" w:eastAsia="sr-Latn-ME"/>
              </w:rPr>
              <w:t>Expert fee for developing the methodology, indicators and monitoring framework</w:t>
            </w:r>
            <w:r>
              <w:rPr>
                <w:rFonts w:ascii="Arial Narrow" w:hAnsi="Arial Narrow" w:cs="Arial"/>
                <w:kern w:val="0"/>
                <w:sz w:val="22"/>
                <w:szCs w:val="22"/>
                <w:lang w:val="sr-Latn-ME" w:eastAsia="sr-Latn-ME"/>
              </w:rPr>
              <w:t xml:space="preserve"> 3,000</w:t>
            </w:r>
          </w:p>
          <w:p w14:paraId="73C6141B" w14:textId="77777777" w:rsidR="00D81DD0" w:rsidRPr="00D81DD0" w:rsidRDefault="00D81DD0" w:rsidP="00D81DD0">
            <w:pPr>
              <w:suppressAutoHyphens w:val="0"/>
              <w:spacing w:before="100" w:beforeAutospacing="1" w:after="100" w:afterAutospacing="1"/>
              <w:jc w:val="both"/>
              <w:rPr>
                <w:rFonts w:ascii="Arial Narrow" w:hAnsi="Arial Narrow" w:cs="Arial"/>
                <w:b/>
                <w:bCs/>
                <w:kern w:val="0"/>
                <w:sz w:val="22"/>
                <w:szCs w:val="22"/>
                <w:lang w:val="sr-Latn-ME" w:eastAsia="sr-Latn-ME"/>
              </w:rPr>
            </w:pPr>
            <w:r w:rsidRPr="00D81DD0">
              <w:rPr>
                <w:rFonts w:ascii="Arial Narrow" w:hAnsi="Arial Narrow" w:cs="Arial"/>
                <w:b/>
                <w:bCs/>
                <w:kern w:val="0"/>
                <w:sz w:val="22"/>
                <w:szCs w:val="22"/>
                <w:lang w:val="sr-Latn-ME" w:eastAsia="sr-Latn-ME"/>
              </w:rPr>
              <w:t>Project team and implementation of monitoring</w:t>
            </w:r>
          </w:p>
          <w:p w14:paraId="078D6D96" w14:textId="77777777" w:rsidR="000E1D79" w:rsidRDefault="00D81DD0" w:rsidP="000E1D79">
            <w:pPr>
              <w:suppressAutoHyphens w:val="0"/>
              <w:spacing w:before="100" w:beforeAutospacing="1" w:after="100" w:afterAutospacing="1"/>
              <w:jc w:val="both"/>
              <w:rPr>
                <w:rFonts w:ascii="Arial Narrow" w:hAnsi="Arial Narrow" w:cs="Arial"/>
                <w:kern w:val="0"/>
                <w:sz w:val="22"/>
                <w:szCs w:val="22"/>
                <w:lang w:val="sr-Latn-ME" w:eastAsia="sr-Latn-ME"/>
              </w:rPr>
            </w:pPr>
            <w:r w:rsidRPr="00D81DD0">
              <w:rPr>
                <w:rFonts w:ascii="Arial Narrow" w:hAnsi="Arial Narrow" w:cs="Arial"/>
                <w:kern w:val="0"/>
                <w:sz w:val="22"/>
                <w:szCs w:val="22"/>
                <w:lang w:val="sr-Latn-ME" w:eastAsia="sr-Latn-ME"/>
              </w:rPr>
              <w:t>Engagement of three project team members responsible for project coordination, systematic monitoring of the 2027 election campaigns, data collection and implementation of project activities.</w:t>
            </w:r>
            <w:r w:rsidR="00C75363">
              <w:rPr>
                <w:rFonts w:ascii="Arial Narrow" w:hAnsi="Arial Narrow" w:cs="Arial"/>
                <w:kern w:val="0"/>
                <w:sz w:val="22"/>
                <w:szCs w:val="22"/>
                <w:lang w:val="sr-Latn-ME" w:eastAsia="sr-Latn-ME"/>
              </w:rPr>
              <w:t xml:space="preserve"> 19,</w:t>
            </w:r>
            <w:r w:rsidR="000E1D79">
              <w:rPr>
                <w:rFonts w:ascii="Arial Narrow" w:hAnsi="Arial Narrow" w:cs="Arial"/>
                <w:kern w:val="0"/>
                <w:sz w:val="22"/>
                <w:szCs w:val="22"/>
                <w:lang w:val="sr-Latn-ME" w:eastAsia="sr-Latn-ME"/>
              </w:rPr>
              <w:t>2</w:t>
            </w:r>
            <w:r w:rsidR="00C75363">
              <w:rPr>
                <w:rFonts w:ascii="Arial Narrow" w:hAnsi="Arial Narrow" w:cs="Arial"/>
                <w:kern w:val="0"/>
                <w:sz w:val="22"/>
                <w:szCs w:val="22"/>
                <w:lang w:val="sr-Latn-ME" w:eastAsia="sr-Latn-ME"/>
              </w:rPr>
              <w:t>00</w:t>
            </w:r>
          </w:p>
          <w:p w14:paraId="4EA93A2B" w14:textId="7C0C1568" w:rsidR="000E1D79" w:rsidRPr="000E1D79" w:rsidRDefault="000E1D79" w:rsidP="000E1D79">
            <w:pPr>
              <w:pStyle w:val="ListParagraph"/>
              <w:numPr>
                <w:ilvl w:val="0"/>
                <w:numId w:val="2"/>
              </w:numPr>
              <w:suppressAutoHyphens w:val="0"/>
              <w:spacing w:before="100" w:beforeAutospacing="1" w:after="100" w:afterAutospacing="1"/>
              <w:jc w:val="both"/>
              <w:rPr>
                <w:rFonts w:ascii="Arial Narrow" w:hAnsi="Arial Narrow" w:cs="Arial"/>
                <w:kern w:val="0"/>
                <w:sz w:val="22"/>
                <w:szCs w:val="22"/>
                <w:lang w:val="sr-Latn-ME" w:eastAsia="sr-Latn-ME"/>
              </w:rPr>
            </w:pPr>
            <w:r w:rsidRPr="000E1D79">
              <w:rPr>
                <w:rFonts w:ascii="Arial Narrow" w:hAnsi="Arial Narrow" w:cs="Arial"/>
                <w:kern w:val="0"/>
                <w:sz w:val="16"/>
                <w:szCs w:val="16"/>
                <w:lang w:val="sr-Latn-ME" w:eastAsia="sr-Latn-ME"/>
              </w:rPr>
              <w:t>Project Coordinator (€750x12=€9,000)</w:t>
            </w:r>
          </w:p>
          <w:p w14:paraId="7D6696E3" w14:textId="3D75A688" w:rsidR="000E1D79" w:rsidRDefault="000E1D79" w:rsidP="000E1D79">
            <w:pPr>
              <w:pStyle w:val="ListParagraph"/>
              <w:numPr>
                <w:ilvl w:val="0"/>
                <w:numId w:val="2"/>
              </w:numPr>
              <w:suppressAutoHyphens w:val="0"/>
              <w:spacing w:before="100" w:beforeAutospacing="1" w:after="100" w:afterAutospacing="1"/>
              <w:jc w:val="both"/>
              <w:rPr>
                <w:rFonts w:ascii="Arial Narrow" w:hAnsi="Arial Narrow" w:cs="Arial"/>
                <w:kern w:val="0"/>
                <w:sz w:val="16"/>
                <w:szCs w:val="16"/>
                <w:lang w:val="sr-Latn-ME" w:eastAsia="sr-Latn-ME"/>
              </w:rPr>
            </w:pPr>
            <w:r w:rsidRPr="000E1D79">
              <w:rPr>
                <w:rFonts w:ascii="Arial Narrow" w:hAnsi="Arial Narrow" w:cs="Arial"/>
                <w:kern w:val="0"/>
                <w:sz w:val="16"/>
                <w:szCs w:val="16"/>
                <w:lang w:val="sr-Latn-ME" w:eastAsia="sr-Latn-ME"/>
              </w:rPr>
              <w:t>Project Assistant (€500x12=€6,000)</w:t>
            </w:r>
          </w:p>
          <w:p w14:paraId="21AED6A1" w14:textId="11BDD037" w:rsidR="000E1D79" w:rsidRPr="000E1D79" w:rsidRDefault="000E1D79" w:rsidP="000E1D79">
            <w:pPr>
              <w:pStyle w:val="ListParagraph"/>
              <w:numPr>
                <w:ilvl w:val="0"/>
                <w:numId w:val="2"/>
              </w:numPr>
              <w:suppressAutoHyphens w:val="0"/>
              <w:spacing w:before="100" w:beforeAutospacing="1" w:after="100" w:afterAutospacing="1"/>
              <w:jc w:val="both"/>
              <w:rPr>
                <w:rFonts w:ascii="Arial Narrow" w:hAnsi="Arial Narrow" w:cs="Arial"/>
                <w:kern w:val="0"/>
                <w:sz w:val="16"/>
                <w:szCs w:val="16"/>
                <w:lang w:val="sr-Latn-ME" w:eastAsia="sr-Latn-ME"/>
              </w:rPr>
            </w:pPr>
            <w:r w:rsidRPr="000E1D79">
              <w:rPr>
                <w:rFonts w:ascii="Arial Narrow" w:hAnsi="Arial Narrow" w:cs="Arial"/>
                <w:kern w:val="0"/>
                <w:sz w:val="16"/>
                <w:szCs w:val="16"/>
                <w:lang w:val="sr-Latn-ME" w:eastAsia="sr-Latn-ME"/>
              </w:rPr>
              <w:t>Administrative/Financial Officer</w:t>
            </w:r>
            <w:r>
              <w:rPr>
                <w:rFonts w:ascii="Arial Narrow" w:hAnsi="Arial Narrow" w:cs="Arial"/>
                <w:kern w:val="0"/>
                <w:sz w:val="16"/>
                <w:szCs w:val="16"/>
                <w:lang w:val="sr-Latn-ME" w:eastAsia="sr-Latn-ME"/>
              </w:rPr>
              <w:t xml:space="preserve"> </w:t>
            </w:r>
            <w:r w:rsidRPr="000E1D79">
              <w:rPr>
                <w:rFonts w:ascii="Arial Narrow" w:hAnsi="Arial Narrow" w:cs="Arial"/>
                <w:kern w:val="0"/>
                <w:sz w:val="16"/>
                <w:szCs w:val="16"/>
                <w:lang w:val="sr-Latn-ME" w:eastAsia="sr-Latn-ME"/>
              </w:rPr>
              <w:t>(€350x12=€4,200)</w:t>
            </w:r>
          </w:p>
          <w:p w14:paraId="23BD6686" w14:textId="00E9E723" w:rsidR="00D81DD0" w:rsidRPr="000E1D79" w:rsidRDefault="00D81DD0" w:rsidP="00D81DD0">
            <w:pPr>
              <w:suppressAutoHyphens w:val="0"/>
              <w:spacing w:before="100" w:beforeAutospacing="1" w:after="100" w:afterAutospacing="1"/>
              <w:jc w:val="both"/>
              <w:rPr>
                <w:rFonts w:ascii="Arial Narrow" w:hAnsi="Arial Narrow" w:cs="Arial"/>
                <w:b/>
                <w:bCs/>
                <w:kern w:val="0"/>
                <w:sz w:val="22"/>
                <w:szCs w:val="22"/>
                <w:lang w:val="sr-Latn-ME" w:eastAsia="sr-Latn-ME"/>
              </w:rPr>
            </w:pPr>
            <w:r w:rsidRPr="000E1D79">
              <w:rPr>
                <w:rFonts w:ascii="Arial Narrow" w:hAnsi="Arial Narrow" w:cs="Arial"/>
                <w:b/>
                <w:bCs/>
                <w:kern w:val="0"/>
                <w:sz w:val="22"/>
                <w:szCs w:val="22"/>
                <w:lang w:val="sr-Latn-ME" w:eastAsia="sr-Latn-ME"/>
              </w:rPr>
              <w:t>Preparation of analytical report</w:t>
            </w:r>
          </w:p>
          <w:p w14:paraId="78389A36" w14:textId="55FB6445" w:rsidR="00D81DD0" w:rsidRDefault="00D81DD0" w:rsidP="00D81DD0">
            <w:pPr>
              <w:suppressAutoHyphens w:val="0"/>
              <w:spacing w:before="100" w:beforeAutospacing="1" w:after="100" w:afterAutospacing="1"/>
              <w:jc w:val="both"/>
              <w:rPr>
                <w:rFonts w:ascii="Arial Narrow" w:hAnsi="Arial Narrow" w:cs="Arial"/>
                <w:kern w:val="0"/>
                <w:sz w:val="22"/>
                <w:szCs w:val="22"/>
                <w:lang w:val="sr-Latn-ME" w:eastAsia="sr-Latn-ME"/>
              </w:rPr>
            </w:pPr>
            <w:r w:rsidRPr="00D81DD0">
              <w:rPr>
                <w:rFonts w:ascii="Arial Narrow" w:hAnsi="Arial Narrow" w:cs="Arial"/>
                <w:kern w:val="0"/>
                <w:sz w:val="22"/>
                <w:szCs w:val="22"/>
                <w:lang w:val="sr-Latn-ME" w:eastAsia="sr-Latn-ME"/>
              </w:rPr>
              <w:t>Expert fee for data analysis, preparation of the final report and recommendations.</w:t>
            </w:r>
            <w:r>
              <w:rPr>
                <w:rFonts w:ascii="Arial Narrow" w:hAnsi="Arial Narrow" w:cs="Arial"/>
                <w:kern w:val="0"/>
                <w:sz w:val="22"/>
                <w:szCs w:val="22"/>
                <w:lang w:val="sr-Latn-ME" w:eastAsia="sr-Latn-ME"/>
              </w:rPr>
              <w:t xml:space="preserve"> </w:t>
            </w:r>
            <w:r w:rsidR="00C75363">
              <w:rPr>
                <w:rFonts w:ascii="Arial Narrow" w:hAnsi="Arial Narrow" w:cs="Arial"/>
                <w:kern w:val="0"/>
                <w:sz w:val="22"/>
                <w:szCs w:val="22"/>
                <w:lang w:val="sr-Latn-ME" w:eastAsia="sr-Latn-ME"/>
              </w:rPr>
              <w:t>4</w:t>
            </w:r>
            <w:r w:rsidRPr="00D81DD0">
              <w:rPr>
                <w:rFonts w:ascii="Arial Narrow" w:hAnsi="Arial Narrow" w:cs="Arial"/>
                <w:kern w:val="0"/>
                <w:sz w:val="22"/>
                <w:szCs w:val="22"/>
                <w:lang w:val="sr-Latn-ME" w:eastAsia="sr-Latn-ME"/>
              </w:rPr>
              <w:t>,</w:t>
            </w:r>
            <w:r w:rsidR="00C75363">
              <w:rPr>
                <w:rFonts w:ascii="Arial Narrow" w:hAnsi="Arial Narrow" w:cs="Arial"/>
                <w:kern w:val="0"/>
                <w:sz w:val="22"/>
                <w:szCs w:val="22"/>
                <w:lang w:val="sr-Latn-ME" w:eastAsia="sr-Latn-ME"/>
              </w:rPr>
              <w:t>0</w:t>
            </w:r>
            <w:r w:rsidRPr="00D81DD0">
              <w:rPr>
                <w:rFonts w:ascii="Arial Narrow" w:hAnsi="Arial Narrow" w:cs="Arial"/>
                <w:kern w:val="0"/>
                <w:sz w:val="22"/>
                <w:szCs w:val="22"/>
                <w:lang w:val="sr-Latn-ME" w:eastAsia="sr-Latn-ME"/>
              </w:rPr>
              <w:t>00</w:t>
            </w:r>
          </w:p>
          <w:p w14:paraId="010E1C27" w14:textId="77777777" w:rsidR="00D81DD0" w:rsidRPr="00D81DD0" w:rsidRDefault="00D81DD0" w:rsidP="00D81DD0">
            <w:pPr>
              <w:suppressAutoHyphens w:val="0"/>
              <w:spacing w:before="100" w:beforeAutospacing="1" w:after="100" w:afterAutospacing="1"/>
              <w:jc w:val="both"/>
              <w:rPr>
                <w:rFonts w:ascii="Arial Narrow" w:hAnsi="Arial Narrow" w:cs="Arial"/>
                <w:b/>
                <w:bCs/>
                <w:kern w:val="0"/>
                <w:sz w:val="22"/>
                <w:szCs w:val="22"/>
                <w:lang w:val="sr-Latn-ME" w:eastAsia="sr-Latn-ME"/>
              </w:rPr>
            </w:pPr>
            <w:r w:rsidRPr="00D81DD0">
              <w:rPr>
                <w:rFonts w:ascii="Arial Narrow" w:hAnsi="Arial Narrow" w:cs="Arial"/>
                <w:b/>
                <w:bCs/>
                <w:kern w:val="0"/>
                <w:sz w:val="22"/>
                <w:szCs w:val="22"/>
                <w:lang w:val="sr-Latn-ME" w:eastAsia="sr-Latn-ME"/>
              </w:rPr>
              <w:t>Two-day workshop for women politicians</w:t>
            </w:r>
          </w:p>
          <w:p w14:paraId="3E067DB4" w14:textId="1C6FD8C1" w:rsidR="00D81DD0" w:rsidRDefault="00D81DD0" w:rsidP="00D81DD0">
            <w:pPr>
              <w:suppressAutoHyphens w:val="0"/>
              <w:spacing w:before="100" w:beforeAutospacing="1" w:after="100" w:afterAutospacing="1"/>
              <w:jc w:val="both"/>
              <w:rPr>
                <w:rFonts w:ascii="Arial Narrow" w:hAnsi="Arial Narrow" w:cs="Arial"/>
                <w:kern w:val="0"/>
                <w:sz w:val="22"/>
                <w:szCs w:val="22"/>
                <w:lang w:val="sr-Latn-ME" w:eastAsia="sr-Latn-ME"/>
              </w:rPr>
            </w:pPr>
            <w:r w:rsidRPr="00D81DD0">
              <w:rPr>
                <w:rFonts w:ascii="Arial Narrow" w:hAnsi="Arial Narrow" w:cs="Arial"/>
                <w:kern w:val="0"/>
                <w:sz w:val="22"/>
                <w:szCs w:val="22"/>
                <w:lang w:val="sr-Latn-ME" w:eastAsia="sr-Latn-ME"/>
              </w:rPr>
              <w:lastRenderedPageBreak/>
              <w:t>Organisation of a two-day capacity-building workshop, including trainers, accommodation, meals, travel and logistical costs.</w:t>
            </w:r>
            <w:r>
              <w:rPr>
                <w:rFonts w:ascii="Arial Narrow" w:hAnsi="Arial Narrow" w:cs="Arial"/>
                <w:kern w:val="0"/>
                <w:sz w:val="22"/>
                <w:szCs w:val="22"/>
                <w:lang w:val="sr-Latn-ME" w:eastAsia="sr-Latn-ME"/>
              </w:rPr>
              <w:t xml:space="preserve"> </w:t>
            </w:r>
            <w:r w:rsidR="00C75363">
              <w:rPr>
                <w:rFonts w:ascii="Arial Narrow" w:hAnsi="Arial Narrow" w:cs="Arial"/>
                <w:kern w:val="0"/>
                <w:sz w:val="22"/>
                <w:szCs w:val="22"/>
                <w:lang w:val="sr-Latn-ME" w:eastAsia="sr-Latn-ME"/>
              </w:rPr>
              <w:t>8</w:t>
            </w:r>
            <w:r w:rsidRPr="00D81DD0">
              <w:rPr>
                <w:rFonts w:ascii="Arial Narrow" w:hAnsi="Arial Narrow" w:cs="Arial"/>
                <w:kern w:val="0"/>
                <w:sz w:val="22"/>
                <w:szCs w:val="22"/>
                <w:lang w:val="sr-Latn-ME" w:eastAsia="sr-Latn-ME"/>
              </w:rPr>
              <w:t>,000</w:t>
            </w:r>
          </w:p>
          <w:p w14:paraId="65677A8F" w14:textId="77777777" w:rsidR="00C75363" w:rsidRPr="00C75363" w:rsidRDefault="00C75363" w:rsidP="00C75363">
            <w:pPr>
              <w:suppressAutoHyphens w:val="0"/>
              <w:spacing w:before="100" w:beforeAutospacing="1" w:after="100" w:afterAutospacing="1"/>
              <w:jc w:val="both"/>
              <w:rPr>
                <w:rFonts w:ascii="Arial Narrow" w:hAnsi="Arial Narrow" w:cs="Arial"/>
                <w:b/>
                <w:bCs/>
                <w:kern w:val="0"/>
                <w:sz w:val="22"/>
                <w:szCs w:val="22"/>
                <w:lang w:val="sr-Latn-ME" w:eastAsia="sr-Latn-ME"/>
              </w:rPr>
            </w:pPr>
            <w:r w:rsidRPr="00C75363">
              <w:rPr>
                <w:rFonts w:ascii="Arial Narrow" w:hAnsi="Arial Narrow" w:cs="Arial"/>
                <w:b/>
                <w:bCs/>
                <w:kern w:val="0"/>
                <w:sz w:val="22"/>
                <w:szCs w:val="22"/>
                <w:lang w:val="sr-Latn-ME" w:eastAsia="sr-Latn-ME"/>
              </w:rPr>
              <w:t>Design, layout and printing of the report</w:t>
            </w:r>
          </w:p>
          <w:p w14:paraId="4DD5B729" w14:textId="77777777" w:rsidR="00C75363" w:rsidRPr="00C75363" w:rsidRDefault="00C75363" w:rsidP="00C75363">
            <w:pPr>
              <w:suppressAutoHyphens w:val="0"/>
              <w:spacing w:before="100" w:beforeAutospacing="1" w:after="100" w:afterAutospacing="1"/>
              <w:jc w:val="both"/>
              <w:rPr>
                <w:rFonts w:ascii="Arial Narrow" w:hAnsi="Arial Narrow" w:cs="Arial"/>
                <w:kern w:val="0"/>
                <w:sz w:val="22"/>
                <w:szCs w:val="22"/>
                <w:lang w:val="sr-Latn-ME" w:eastAsia="sr-Latn-ME"/>
              </w:rPr>
            </w:pPr>
            <w:r w:rsidRPr="00C75363">
              <w:rPr>
                <w:rFonts w:ascii="Arial Narrow" w:hAnsi="Arial Narrow" w:cs="Arial"/>
                <w:kern w:val="0"/>
                <w:sz w:val="22"/>
                <w:szCs w:val="22"/>
                <w:lang w:val="sr-Latn-ME" w:eastAsia="sr-Latn-ME"/>
              </w:rPr>
              <w:t>Professional design, layout, preparation for print and printing of the final analytical report.</w:t>
            </w:r>
          </w:p>
          <w:p w14:paraId="392CBF1A" w14:textId="309C939E" w:rsidR="00C75363" w:rsidRDefault="00C75363" w:rsidP="00C75363">
            <w:pPr>
              <w:suppressAutoHyphens w:val="0"/>
              <w:spacing w:before="100" w:beforeAutospacing="1" w:after="100" w:afterAutospacing="1"/>
              <w:jc w:val="both"/>
              <w:rPr>
                <w:rFonts w:ascii="Arial Narrow" w:hAnsi="Arial Narrow" w:cs="Arial"/>
                <w:kern w:val="0"/>
                <w:sz w:val="22"/>
                <w:szCs w:val="22"/>
                <w:lang w:val="sr-Latn-ME" w:eastAsia="sr-Latn-ME"/>
              </w:rPr>
            </w:pPr>
            <w:r w:rsidRPr="00C75363">
              <w:rPr>
                <w:rFonts w:ascii="Arial Narrow" w:hAnsi="Arial Narrow" w:cs="Arial"/>
                <w:kern w:val="0"/>
                <w:sz w:val="22"/>
                <w:szCs w:val="22"/>
                <w:lang w:val="sr-Latn-ME" w:eastAsia="sr-Latn-ME"/>
              </w:rPr>
              <w:t>3,00</w:t>
            </w:r>
            <w:r>
              <w:rPr>
                <w:rFonts w:ascii="Arial Narrow" w:hAnsi="Arial Narrow" w:cs="Arial"/>
                <w:kern w:val="0"/>
                <w:sz w:val="22"/>
                <w:szCs w:val="22"/>
                <w:lang w:val="sr-Latn-ME" w:eastAsia="sr-Latn-ME"/>
              </w:rPr>
              <w:t>0</w:t>
            </w:r>
          </w:p>
          <w:p w14:paraId="4F19A2CE" w14:textId="77777777" w:rsidR="00D81DD0" w:rsidRPr="00D81DD0" w:rsidRDefault="00D81DD0" w:rsidP="00D81DD0">
            <w:pPr>
              <w:suppressAutoHyphens w:val="0"/>
              <w:spacing w:before="100" w:beforeAutospacing="1" w:after="100" w:afterAutospacing="1"/>
              <w:jc w:val="both"/>
              <w:rPr>
                <w:rFonts w:ascii="Arial Narrow" w:hAnsi="Arial Narrow" w:cs="Arial"/>
                <w:b/>
                <w:bCs/>
                <w:kern w:val="0"/>
                <w:sz w:val="22"/>
                <w:szCs w:val="22"/>
                <w:lang w:val="sr-Latn-ME" w:eastAsia="sr-Latn-ME"/>
              </w:rPr>
            </w:pPr>
            <w:r w:rsidRPr="00D81DD0">
              <w:rPr>
                <w:rFonts w:ascii="Arial Narrow" w:hAnsi="Arial Narrow" w:cs="Arial"/>
                <w:b/>
                <w:bCs/>
                <w:kern w:val="0"/>
                <w:sz w:val="22"/>
                <w:szCs w:val="22"/>
                <w:lang w:val="sr-Latn-ME" w:eastAsia="sr-Latn-ME"/>
              </w:rPr>
              <w:t>Final conference and panel discussion</w:t>
            </w:r>
          </w:p>
          <w:p w14:paraId="27769A1B" w14:textId="5120EB42" w:rsidR="00D81DD0" w:rsidRDefault="00D81DD0" w:rsidP="00D81DD0">
            <w:pPr>
              <w:suppressAutoHyphens w:val="0"/>
              <w:spacing w:before="100" w:beforeAutospacing="1" w:after="100" w:afterAutospacing="1"/>
              <w:jc w:val="both"/>
              <w:rPr>
                <w:rFonts w:ascii="Arial Narrow" w:hAnsi="Arial Narrow" w:cs="Arial"/>
                <w:kern w:val="0"/>
                <w:sz w:val="22"/>
                <w:szCs w:val="22"/>
                <w:lang w:val="sr-Latn-ME" w:eastAsia="sr-Latn-ME"/>
              </w:rPr>
            </w:pPr>
            <w:r w:rsidRPr="00D81DD0">
              <w:rPr>
                <w:rFonts w:ascii="Arial Narrow" w:hAnsi="Arial Narrow" w:cs="Arial"/>
                <w:kern w:val="0"/>
                <w:sz w:val="22"/>
                <w:szCs w:val="22"/>
                <w:lang w:val="sr-Latn-ME" w:eastAsia="sr-Latn-ME"/>
              </w:rPr>
              <w:t>Organisation of the public presentation of findings and panel discussion with relevant stakeholders.</w:t>
            </w:r>
            <w:r>
              <w:rPr>
                <w:rFonts w:ascii="Arial Narrow" w:hAnsi="Arial Narrow" w:cs="Arial"/>
                <w:kern w:val="0"/>
                <w:sz w:val="22"/>
                <w:szCs w:val="22"/>
                <w:lang w:val="sr-Latn-ME" w:eastAsia="sr-Latn-ME"/>
              </w:rPr>
              <w:t xml:space="preserve"> </w:t>
            </w:r>
            <w:r w:rsidR="00C75363">
              <w:rPr>
                <w:rFonts w:ascii="Arial Narrow" w:hAnsi="Arial Narrow" w:cs="Arial"/>
                <w:kern w:val="0"/>
                <w:sz w:val="22"/>
                <w:szCs w:val="22"/>
                <w:lang w:val="sr-Latn-ME" w:eastAsia="sr-Latn-ME"/>
              </w:rPr>
              <w:t>5</w:t>
            </w:r>
            <w:r w:rsidRPr="00D81DD0">
              <w:rPr>
                <w:rFonts w:ascii="Arial Narrow" w:hAnsi="Arial Narrow" w:cs="Arial"/>
                <w:kern w:val="0"/>
                <w:sz w:val="22"/>
                <w:szCs w:val="22"/>
                <w:lang w:val="sr-Latn-ME" w:eastAsia="sr-Latn-ME"/>
              </w:rPr>
              <w:t>,000</w:t>
            </w:r>
          </w:p>
          <w:p w14:paraId="48DDF7EA" w14:textId="77777777" w:rsidR="00D81DD0" w:rsidRPr="00D81DD0" w:rsidRDefault="00D81DD0" w:rsidP="00D81DD0">
            <w:pPr>
              <w:suppressAutoHyphens w:val="0"/>
              <w:spacing w:before="100" w:beforeAutospacing="1" w:after="100" w:afterAutospacing="1"/>
              <w:jc w:val="both"/>
              <w:rPr>
                <w:rFonts w:ascii="Arial Narrow" w:hAnsi="Arial Narrow" w:cs="Arial"/>
                <w:b/>
                <w:bCs/>
                <w:kern w:val="0"/>
                <w:sz w:val="22"/>
                <w:szCs w:val="22"/>
                <w:lang w:val="sr-Latn-ME" w:eastAsia="sr-Latn-ME"/>
              </w:rPr>
            </w:pPr>
            <w:r w:rsidRPr="00D81DD0">
              <w:rPr>
                <w:rFonts w:ascii="Arial Narrow" w:hAnsi="Arial Narrow" w:cs="Arial"/>
                <w:b/>
                <w:bCs/>
                <w:kern w:val="0"/>
                <w:sz w:val="22"/>
                <w:szCs w:val="22"/>
                <w:lang w:val="sr-Latn-ME" w:eastAsia="sr-Latn-ME"/>
              </w:rPr>
              <w:t>Promotional and awareness-raising campaign</w:t>
            </w:r>
          </w:p>
          <w:p w14:paraId="6D68F9E6" w14:textId="1F1E0816" w:rsidR="00D81DD0" w:rsidRDefault="00D81DD0" w:rsidP="00D81DD0">
            <w:pPr>
              <w:suppressAutoHyphens w:val="0"/>
              <w:spacing w:before="100" w:beforeAutospacing="1" w:after="100" w:afterAutospacing="1"/>
              <w:jc w:val="both"/>
              <w:rPr>
                <w:rFonts w:ascii="Arial Narrow" w:hAnsi="Arial Narrow" w:cs="Arial"/>
                <w:kern w:val="0"/>
                <w:sz w:val="22"/>
                <w:szCs w:val="22"/>
                <w:lang w:val="sr-Latn-ME" w:eastAsia="sr-Latn-ME"/>
              </w:rPr>
            </w:pPr>
            <w:r w:rsidRPr="00D81DD0">
              <w:rPr>
                <w:rFonts w:ascii="Arial Narrow" w:hAnsi="Arial Narrow" w:cs="Arial"/>
                <w:kern w:val="0"/>
                <w:sz w:val="22"/>
                <w:szCs w:val="22"/>
                <w:lang w:val="sr-Latn-ME" w:eastAsia="sr-Latn-ME"/>
              </w:rPr>
              <w:t>Development and dissemination of social media content, infographics, visuals and promotion of key project findings.</w:t>
            </w:r>
            <w:r>
              <w:rPr>
                <w:rFonts w:ascii="Arial Narrow" w:hAnsi="Arial Narrow" w:cs="Arial"/>
                <w:kern w:val="0"/>
                <w:sz w:val="22"/>
                <w:szCs w:val="22"/>
                <w:lang w:val="sr-Latn-ME" w:eastAsia="sr-Latn-ME"/>
              </w:rPr>
              <w:t xml:space="preserve"> </w:t>
            </w:r>
            <w:r w:rsidRPr="00D81DD0">
              <w:rPr>
                <w:rFonts w:ascii="Arial Narrow" w:hAnsi="Arial Narrow" w:cs="Arial"/>
                <w:kern w:val="0"/>
                <w:sz w:val="22"/>
                <w:szCs w:val="22"/>
                <w:lang w:val="sr-Latn-ME" w:eastAsia="sr-Latn-ME"/>
              </w:rPr>
              <w:t>5,000</w:t>
            </w:r>
          </w:p>
          <w:p w14:paraId="5FDAA69E" w14:textId="77777777" w:rsidR="00D81DD0" w:rsidRPr="00D81DD0" w:rsidRDefault="00D81DD0" w:rsidP="00D81DD0">
            <w:pPr>
              <w:suppressAutoHyphens w:val="0"/>
              <w:spacing w:before="100" w:beforeAutospacing="1" w:after="100" w:afterAutospacing="1"/>
              <w:jc w:val="both"/>
              <w:rPr>
                <w:rFonts w:ascii="Arial Narrow" w:hAnsi="Arial Narrow" w:cs="Arial"/>
                <w:b/>
                <w:bCs/>
                <w:kern w:val="0"/>
                <w:sz w:val="22"/>
                <w:szCs w:val="22"/>
                <w:lang w:val="sr-Latn-ME" w:eastAsia="sr-Latn-ME"/>
              </w:rPr>
            </w:pPr>
            <w:r w:rsidRPr="00D81DD0">
              <w:rPr>
                <w:rFonts w:ascii="Arial Narrow" w:hAnsi="Arial Narrow" w:cs="Arial"/>
                <w:b/>
                <w:bCs/>
                <w:kern w:val="0"/>
                <w:sz w:val="22"/>
                <w:szCs w:val="22"/>
                <w:lang w:val="sr-Latn-ME" w:eastAsia="sr-Latn-ME"/>
              </w:rPr>
              <w:t>Institutional presentation of findings</w:t>
            </w:r>
          </w:p>
          <w:p w14:paraId="62C052B4" w14:textId="5B1AD4A8" w:rsidR="00D81DD0" w:rsidRDefault="00D81DD0" w:rsidP="00D81DD0">
            <w:pPr>
              <w:suppressAutoHyphens w:val="0"/>
              <w:spacing w:before="100" w:beforeAutospacing="1" w:after="100" w:afterAutospacing="1"/>
              <w:jc w:val="both"/>
              <w:rPr>
                <w:rFonts w:ascii="Arial Narrow" w:hAnsi="Arial Narrow" w:cs="Arial"/>
                <w:kern w:val="0"/>
                <w:sz w:val="22"/>
                <w:szCs w:val="22"/>
                <w:lang w:val="sr-Latn-ME" w:eastAsia="sr-Latn-ME"/>
              </w:rPr>
            </w:pPr>
            <w:r w:rsidRPr="00D81DD0">
              <w:rPr>
                <w:rFonts w:ascii="Arial Narrow" w:hAnsi="Arial Narrow" w:cs="Arial"/>
                <w:kern w:val="0"/>
                <w:sz w:val="22"/>
                <w:szCs w:val="22"/>
                <w:lang w:val="sr-Latn-ME" w:eastAsia="sr-Latn-ME"/>
              </w:rPr>
              <w:t>Presentation of findings and recommendations to the Agency for Gender Equality or the competent ministry.</w:t>
            </w:r>
            <w:r>
              <w:rPr>
                <w:rFonts w:ascii="Arial Narrow" w:hAnsi="Arial Narrow" w:cs="Arial"/>
                <w:kern w:val="0"/>
                <w:sz w:val="22"/>
                <w:szCs w:val="22"/>
                <w:lang w:val="sr-Latn-ME" w:eastAsia="sr-Latn-ME"/>
              </w:rPr>
              <w:t xml:space="preserve"> </w:t>
            </w:r>
            <w:r w:rsidR="000E1D79">
              <w:rPr>
                <w:rFonts w:ascii="Arial Narrow" w:hAnsi="Arial Narrow" w:cs="Arial"/>
                <w:kern w:val="0"/>
                <w:sz w:val="22"/>
                <w:szCs w:val="22"/>
                <w:lang w:val="sr-Latn-ME" w:eastAsia="sr-Latn-ME"/>
              </w:rPr>
              <w:t>3</w:t>
            </w:r>
            <w:r>
              <w:rPr>
                <w:rFonts w:ascii="Arial Narrow" w:hAnsi="Arial Narrow" w:cs="Arial"/>
                <w:kern w:val="0"/>
                <w:sz w:val="22"/>
                <w:szCs w:val="22"/>
                <w:lang w:val="sr-Latn-ME" w:eastAsia="sr-Latn-ME"/>
              </w:rPr>
              <w:t>00</w:t>
            </w:r>
          </w:p>
          <w:p w14:paraId="2AAABBE9" w14:textId="77777777" w:rsidR="00D81DD0" w:rsidRPr="00D81DD0" w:rsidRDefault="00D81DD0" w:rsidP="00D81DD0">
            <w:pPr>
              <w:suppressAutoHyphens w:val="0"/>
              <w:spacing w:before="100" w:beforeAutospacing="1" w:after="100" w:afterAutospacing="1"/>
              <w:jc w:val="both"/>
              <w:rPr>
                <w:rFonts w:ascii="Arial Narrow" w:hAnsi="Arial Narrow" w:cs="Arial"/>
                <w:b/>
                <w:bCs/>
                <w:kern w:val="0"/>
                <w:sz w:val="22"/>
                <w:szCs w:val="22"/>
                <w:lang w:val="sr-Latn-ME" w:eastAsia="sr-Latn-ME"/>
              </w:rPr>
            </w:pPr>
            <w:r w:rsidRPr="00D81DD0">
              <w:rPr>
                <w:rFonts w:ascii="Arial Narrow" w:hAnsi="Arial Narrow" w:cs="Arial"/>
                <w:b/>
                <w:bCs/>
                <w:kern w:val="0"/>
                <w:sz w:val="22"/>
                <w:szCs w:val="22"/>
                <w:lang w:val="sr-Latn-ME" w:eastAsia="sr-Latn-ME"/>
              </w:rPr>
              <w:t>Administrative and operational costs</w:t>
            </w:r>
          </w:p>
          <w:p w14:paraId="56080D85" w14:textId="285B8086" w:rsidR="00D81DD0" w:rsidRDefault="00D81DD0" w:rsidP="00D81DD0">
            <w:pPr>
              <w:suppressAutoHyphens w:val="0"/>
              <w:spacing w:before="100" w:beforeAutospacing="1" w:after="100" w:afterAutospacing="1"/>
              <w:jc w:val="both"/>
              <w:rPr>
                <w:rFonts w:ascii="Arial Narrow" w:hAnsi="Arial Narrow" w:cs="Arial"/>
                <w:kern w:val="0"/>
                <w:sz w:val="22"/>
                <w:szCs w:val="22"/>
                <w:lang w:val="sr-Latn-ME" w:eastAsia="sr-Latn-ME"/>
              </w:rPr>
            </w:pPr>
            <w:r w:rsidRPr="00D81DD0">
              <w:rPr>
                <w:rFonts w:ascii="Arial Narrow" w:hAnsi="Arial Narrow" w:cs="Arial"/>
                <w:kern w:val="0"/>
                <w:sz w:val="22"/>
                <w:szCs w:val="22"/>
                <w:lang w:val="sr-Latn-ME" w:eastAsia="sr-Latn-ME"/>
              </w:rPr>
              <w:t>Administrative, communication, office and other operational costs related to project implementation.</w:t>
            </w:r>
            <w:r>
              <w:rPr>
                <w:rFonts w:ascii="Arial Narrow" w:hAnsi="Arial Narrow" w:cs="Arial"/>
                <w:kern w:val="0"/>
                <w:sz w:val="22"/>
                <w:szCs w:val="22"/>
                <w:lang w:val="sr-Latn-ME" w:eastAsia="sr-Latn-ME"/>
              </w:rPr>
              <w:t xml:space="preserve"> </w:t>
            </w:r>
            <w:r w:rsidR="00C75363">
              <w:rPr>
                <w:rFonts w:ascii="Arial Narrow" w:hAnsi="Arial Narrow" w:cs="Arial"/>
                <w:kern w:val="0"/>
                <w:sz w:val="22"/>
                <w:szCs w:val="22"/>
                <w:lang w:val="sr-Latn-ME" w:eastAsia="sr-Latn-ME"/>
              </w:rPr>
              <w:t>1</w:t>
            </w:r>
            <w:r w:rsidRPr="00D81DD0">
              <w:rPr>
                <w:rFonts w:ascii="Arial Narrow" w:hAnsi="Arial Narrow" w:cs="Arial"/>
                <w:kern w:val="0"/>
                <w:sz w:val="22"/>
                <w:szCs w:val="22"/>
                <w:lang w:val="sr-Latn-ME" w:eastAsia="sr-Latn-ME"/>
              </w:rPr>
              <w:t>,500</w:t>
            </w:r>
          </w:p>
          <w:p w14:paraId="74B88983" w14:textId="77777777" w:rsidR="00C75363" w:rsidRPr="00C75363" w:rsidRDefault="00C75363" w:rsidP="00C75363">
            <w:pPr>
              <w:suppressAutoHyphens w:val="0"/>
              <w:spacing w:before="100" w:beforeAutospacing="1" w:after="100" w:afterAutospacing="1"/>
              <w:jc w:val="both"/>
              <w:rPr>
                <w:rFonts w:ascii="Arial Narrow" w:hAnsi="Arial Narrow" w:cs="Arial"/>
                <w:b/>
                <w:bCs/>
                <w:kern w:val="0"/>
                <w:sz w:val="22"/>
                <w:szCs w:val="22"/>
                <w:lang w:val="sr-Latn-ME" w:eastAsia="sr-Latn-ME"/>
              </w:rPr>
            </w:pPr>
            <w:r w:rsidRPr="00C75363">
              <w:rPr>
                <w:rFonts w:ascii="Arial Narrow" w:hAnsi="Arial Narrow" w:cs="Arial"/>
                <w:b/>
                <w:bCs/>
                <w:kern w:val="0"/>
                <w:sz w:val="22"/>
                <w:szCs w:val="22"/>
                <w:lang w:val="sr-Latn-ME" w:eastAsia="sr-Latn-ME"/>
              </w:rPr>
              <w:t>Translation and language services</w:t>
            </w:r>
          </w:p>
          <w:p w14:paraId="150DC9A6" w14:textId="6AADD6F3" w:rsidR="00C75363" w:rsidRDefault="00C75363" w:rsidP="00C75363">
            <w:pPr>
              <w:suppressAutoHyphens w:val="0"/>
              <w:spacing w:before="100" w:beforeAutospacing="1" w:after="100" w:afterAutospacing="1"/>
              <w:jc w:val="both"/>
              <w:rPr>
                <w:rFonts w:ascii="Arial Narrow" w:hAnsi="Arial Narrow" w:cs="Arial"/>
                <w:kern w:val="0"/>
                <w:sz w:val="22"/>
                <w:szCs w:val="22"/>
                <w:lang w:val="sr-Latn-ME" w:eastAsia="sr-Latn-ME"/>
              </w:rPr>
            </w:pPr>
            <w:r w:rsidRPr="00C75363">
              <w:rPr>
                <w:rFonts w:ascii="Arial Narrow" w:hAnsi="Arial Narrow" w:cs="Arial"/>
                <w:kern w:val="0"/>
                <w:sz w:val="22"/>
                <w:szCs w:val="22"/>
                <w:lang w:val="sr-Latn-ME" w:eastAsia="sr-Latn-ME"/>
              </w:rPr>
              <w:t>Translation/proofreading of key project outputs and materials.</w:t>
            </w:r>
            <w:r>
              <w:rPr>
                <w:rFonts w:ascii="Arial Narrow" w:hAnsi="Arial Narrow" w:cs="Arial"/>
                <w:kern w:val="0"/>
                <w:sz w:val="22"/>
                <w:szCs w:val="22"/>
                <w:lang w:val="sr-Latn-ME" w:eastAsia="sr-Latn-ME"/>
              </w:rPr>
              <w:t xml:space="preserve"> 1</w:t>
            </w:r>
            <w:r w:rsidRPr="00C75363">
              <w:rPr>
                <w:rFonts w:ascii="Arial Narrow" w:hAnsi="Arial Narrow" w:cs="Arial"/>
                <w:kern w:val="0"/>
                <w:sz w:val="22"/>
                <w:szCs w:val="22"/>
                <w:lang w:val="sr-Latn-ME" w:eastAsia="sr-Latn-ME"/>
              </w:rPr>
              <w:t>,00</w:t>
            </w:r>
            <w:r>
              <w:rPr>
                <w:rFonts w:ascii="Arial Narrow" w:hAnsi="Arial Narrow" w:cs="Arial"/>
                <w:kern w:val="0"/>
                <w:sz w:val="22"/>
                <w:szCs w:val="22"/>
                <w:lang w:val="sr-Latn-ME" w:eastAsia="sr-Latn-ME"/>
              </w:rPr>
              <w:t>0</w:t>
            </w:r>
          </w:p>
          <w:p w14:paraId="1F91A52B" w14:textId="5EDF44B2" w:rsidR="00D81DD0" w:rsidRPr="00D81DD0" w:rsidRDefault="00D81DD0" w:rsidP="00D81DD0">
            <w:pPr>
              <w:suppressAutoHyphens w:val="0"/>
              <w:spacing w:before="100" w:beforeAutospacing="1" w:after="100" w:afterAutospacing="1"/>
              <w:jc w:val="both"/>
              <w:rPr>
                <w:rFonts w:ascii="Arial Narrow" w:hAnsi="Arial Narrow" w:cs="Arial"/>
                <w:kern w:val="0"/>
                <w:sz w:val="22"/>
                <w:szCs w:val="22"/>
                <w:lang w:val="sr-Latn-ME" w:eastAsia="sr-Latn-ME"/>
              </w:rPr>
            </w:pPr>
          </w:p>
        </w:tc>
      </w:tr>
      <w:tr w:rsidR="00472585" w:rsidRPr="00446D5E" w14:paraId="09DEE874" w14:textId="77777777">
        <w:trPr>
          <w:trHeight w:val="546"/>
        </w:trPr>
        <w:tc>
          <w:tcPr>
            <w:tcW w:w="4503" w:type="dxa"/>
            <w:tcBorders>
              <w:top w:val="single" w:sz="4" w:space="0" w:color="000000"/>
              <w:left w:val="single" w:sz="4" w:space="0" w:color="000000"/>
              <w:bottom w:val="single" w:sz="4" w:space="0" w:color="000000"/>
              <w:right w:val="single" w:sz="4" w:space="0" w:color="000000"/>
            </w:tcBorders>
            <w:vAlign w:val="center"/>
          </w:tcPr>
          <w:p w14:paraId="379401E1" w14:textId="77777777" w:rsidR="00472585" w:rsidRPr="00446D5E" w:rsidRDefault="009F2CA6">
            <w:pPr>
              <w:shd w:val="clear" w:color="auto" w:fill="FFFFFF"/>
              <w:snapToGrid w:val="0"/>
              <w:spacing w:before="34" w:after="34" w:line="240" w:lineRule="atLeast"/>
              <w:rPr>
                <w:rFonts w:ascii="Arial Narrow" w:hAnsi="Arial Narrow" w:cs="Arial"/>
                <w:sz w:val="22"/>
                <w:szCs w:val="22"/>
                <w:lang w:val="en-GB"/>
              </w:rPr>
            </w:pPr>
            <w:r w:rsidRPr="00446D5E">
              <w:rPr>
                <w:rFonts w:ascii="Arial Narrow" w:hAnsi="Arial Narrow" w:cs="Arial"/>
                <w:sz w:val="22"/>
                <w:szCs w:val="22"/>
                <w:lang w:val="en-GB"/>
              </w:rPr>
              <w:lastRenderedPageBreak/>
              <w:t>Amount of funding applied for (in euro):</w:t>
            </w:r>
          </w:p>
        </w:tc>
        <w:tc>
          <w:tcPr>
            <w:tcW w:w="4790" w:type="dxa"/>
            <w:tcBorders>
              <w:top w:val="single" w:sz="4" w:space="0" w:color="000000"/>
              <w:left w:val="single" w:sz="4" w:space="0" w:color="000000"/>
              <w:bottom w:val="single" w:sz="4" w:space="0" w:color="000000"/>
              <w:right w:val="single" w:sz="4" w:space="0" w:color="000000"/>
            </w:tcBorders>
            <w:vAlign w:val="center"/>
          </w:tcPr>
          <w:p w14:paraId="4418E390" w14:textId="1A59C153" w:rsidR="00472585" w:rsidRPr="00446D5E" w:rsidRDefault="000E1D79" w:rsidP="00735579">
            <w:pPr>
              <w:suppressAutoHyphens w:val="0"/>
              <w:spacing w:before="100" w:beforeAutospacing="1" w:after="100" w:afterAutospacing="1"/>
              <w:jc w:val="both"/>
              <w:rPr>
                <w:rFonts w:ascii="Arial Narrow" w:hAnsi="Arial Narrow" w:cs="Arial"/>
                <w:kern w:val="0"/>
                <w:sz w:val="22"/>
                <w:szCs w:val="22"/>
                <w:highlight w:val="yellow"/>
                <w:lang w:val="sr-Latn-ME" w:eastAsia="sr-Latn-ME"/>
              </w:rPr>
            </w:pPr>
            <w:r w:rsidRPr="000E1D79">
              <w:rPr>
                <w:rFonts w:ascii="Arial Narrow" w:hAnsi="Arial Narrow" w:cs="Arial"/>
                <w:kern w:val="0"/>
                <w:sz w:val="22"/>
                <w:szCs w:val="22"/>
                <w:lang w:val="sr-Latn-ME" w:eastAsia="sr-Latn-ME"/>
              </w:rPr>
              <w:t>EUR 50,000.00</w:t>
            </w:r>
          </w:p>
        </w:tc>
      </w:tr>
      <w:tr w:rsidR="00472585" w:rsidRPr="00446D5E" w14:paraId="6ED0F648" w14:textId="77777777">
        <w:trPr>
          <w:trHeight w:val="568"/>
        </w:trPr>
        <w:tc>
          <w:tcPr>
            <w:tcW w:w="4503" w:type="dxa"/>
            <w:tcBorders>
              <w:top w:val="single" w:sz="4" w:space="0" w:color="000000"/>
              <w:left w:val="single" w:sz="4" w:space="0" w:color="000000"/>
              <w:bottom w:val="single" w:sz="4" w:space="0" w:color="000000"/>
              <w:right w:val="single" w:sz="4" w:space="0" w:color="000000"/>
            </w:tcBorders>
            <w:vAlign w:val="center"/>
          </w:tcPr>
          <w:p w14:paraId="47885526" w14:textId="77777777" w:rsidR="00472585" w:rsidRPr="00446D5E" w:rsidRDefault="009F2CA6">
            <w:pPr>
              <w:shd w:val="clear" w:color="auto" w:fill="FFFFFF"/>
              <w:snapToGrid w:val="0"/>
              <w:spacing w:before="34" w:after="34" w:line="240" w:lineRule="atLeast"/>
              <w:rPr>
                <w:rFonts w:ascii="Arial Narrow" w:hAnsi="Arial Narrow" w:cs="Arial"/>
                <w:sz w:val="22"/>
                <w:szCs w:val="22"/>
                <w:lang w:val="en-GB"/>
              </w:rPr>
            </w:pPr>
            <w:r w:rsidRPr="00446D5E">
              <w:rPr>
                <w:rFonts w:ascii="Arial Narrow" w:hAnsi="Arial Narrow" w:cs="Arial"/>
                <w:sz w:val="22"/>
                <w:szCs w:val="22"/>
                <w:lang w:val="en-GB"/>
              </w:rPr>
              <w:t>Own financial resources and available third-party funding (in euro, with names of the third-party donors, if applicable):</w:t>
            </w:r>
          </w:p>
        </w:tc>
        <w:tc>
          <w:tcPr>
            <w:tcW w:w="4790" w:type="dxa"/>
            <w:tcBorders>
              <w:top w:val="single" w:sz="4" w:space="0" w:color="000000"/>
              <w:left w:val="single" w:sz="4" w:space="0" w:color="000000"/>
              <w:bottom w:val="single" w:sz="4" w:space="0" w:color="000000"/>
              <w:right w:val="single" w:sz="4" w:space="0" w:color="000000"/>
            </w:tcBorders>
            <w:vAlign w:val="center"/>
          </w:tcPr>
          <w:p w14:paraId="3B76037F" w14:textId="3C7FB257" w:rsidR="00EE79BE" w:rsidRPr="00446D5E" w:rsidRDefault="00EE79BE" w:rsidP="00EE79BE">
            <w:pPr>
              <w:suppressAutoHyphens w:val="0"/>
              <w:spacing w:before="100" w:beforeAutospacing="1" w:after="100" w:afterAutospacing="1"/>
              <w:jc w:val="both"/>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Civic Alliance currently has no dedicated financial resources or third-party funding available for the implementation of this project and is therefore seeking financial support from the Embassy of the Federal Republic of Germany. Nevertheless, Civic Alliance will provide a significant in-kind contribution through the expertise and engagement of its programme and project staff, project management and administrative support, office infrastructure and other organisational capacities necessary for the successful implementation of the project.</w:t>
            </w:r>
          </w:p>
          <w:p w14:paraId="543776AF" w14:textId="3970EEA3" w:rsidR="00472585" w:rsidRPr="00446D5E" w:rsidRDefault="00EE79BE" w:rsidP="00EE79BE">
            <w:pPr>
              <w:suppressAutoHyphens w:val="0"/>
              <w:spacing w:before="100" w:beforeAutospacing="1" w:after="100" w:afterAutospacing="1"/>
              <w:jc w:val="both"/>
              <w:rPr>
                <w:rFonts w:ascii="Arial Narrow" w:hAnsi="Arial Narrow" w:cs="Arial"/>
                <w:kern w:val="0"/>
                <w:sz w:val="22"/>
                <w:szCs w:val="22"/>
                <w:lang w:val="sr-Latn-ME" w:eastAsia="sr-Latn-ME"/>
              </w:rPr>
            </w:pPr>
            <w:r w:rsidRPr="00446D5E">
              <w:rPr>
                <w:rFonts w:ascii="Arial Narrow" w:hAnsi="Arial Narrow" w:cs="Arial"/>
                <w:kern w:val="0"/>
                <w:sz w:val="22"/>
                <w:szCs w:val="22"/>
                <w:lang w:val="sr-Latn-ME" w:eastAsia="sr-Latn-ME"/>
              </w:rPr>
              <w:t xml:space="preserve">The organisation will also contribute its long-standing experience in the field of gender equality and women’s political participation, as well as its established networks and cooperation with civil society organisations, public institutions, political stakeholders, media and international </w:t>
            </w:r>
            <w:r w:rsidRPr="00446D5E">
              <w:rPr>
                <w:rFonts w:ascii="Arial Narrow" w:hAnsi="Arial Narrow" w:cs="Arial"/>
                <w:kern w:val="0"/>
                <w:sz w:val="22"/>
                <w:szCs w:val="22"/>
                <w:lang w:val="sr-Latn-ME" w:eastAsia="sr-Latn-ME"/>
              </w:rPr>
              <w:lastRenderedPageBreak/>
              <w:t>partners. At the time of submission, no third-party financial contribution has been secured for the proposed project.</w:t>
            </w:r>
          </w:p>
        </w:tc>
      </w:tr>
      <w:tr w:rsidR="00472585" w:rsidRPr="00446D5E" w14:paraId="4B649942" w14:textId="77777777">
        <w:trPr>
          <w:trHeight w:val="713"/>
        </w:trPr>
        <w:tc>
          <w:tcPr>
            <w:tcW w:w="4503" w:type="dxa"/>
            <w:tcBorders>
              <w:top w:val="single" w:sz="4" w:space="0" w:color="000000"/>
              <w:left w:val="single" w:sz="4" w:space="0" w:color="000000"/>
              <w:bottom w:val="single" w:sz="4" w:space="0" w:color="000000"/>
              <w:right w:val="single" w:sz="4" w:space="0" w:color="000000"/>
            </w:tcBorders>
            <w:vAlign w:val="center"/>
          </w:tcPr>
          <w:p w14:paraId="618518C6" w14:textId="77777777" w:rsidR="00472585" w:rsidRPr="00446D5E" w:rsidRDefault="009F2CA6">
            <w:pPr>
              <w:pStyle w:val="Textkrper-Einzug31"/>
              <w:shd w:val="clear" w:color="auto" w:fill="FFFFFF"/>
              <w:snapToGrid w:val="0"/>
              <w:spacing w:before="34" w:after="34" w:line="240" w:lineRule="atLeast"/>
              <w:ind w:firstLine="0"/>
              <w:rPr>
                <w:rFonts w:ascii="Arial Narrow" w:hAnsi="Arial Narrow"/>
                <w:sz w:val="22"/>
                <w:szCs w:val="22"/>
                <w:lang w:val="en-GB"/>
              </w:rPr>
            </w:pPr>
            <w:r w:rsidRPr="00446D5E">
              <w:rPr>
                <w:rFonts w:ascii="Arial Narrow" w:hAnsi="Arial Narrow"/>
                <w:sz w:val="22"/>
                <w:szCs w:val="22"/>
                <w:lang w:val="en-GB"/>
              </w:rPr>
              <w:lastRenderedPageBreak/>
              <w:t>Has the organisation been granted any previous project funding by the Federal Foreign Office or other German public authorities or EU funds?</w:t>
            </w:r>
          </w:p>
        </w:tc>
        <w:tc>
          <w:tcPr>
            <w:tcW w:w="4790" w:type="dxa"/>
            <w:tcBorders>
              <w:top w:val="single" w:sz="4" w:space="0" w:color="000000"/>
              <w:left w:val="single" w:sz="4" w:space="0" w:color="000000"/>
              <w:bottom w:val="single" w:sz="4" w:space="0" w:color="000000"/>
              <w:right w:val="single" w:sz="4" w:space="0" w:color="000000"/>
            </w:tcBorders>
            <w:vAlign w:val="center"/>
          </w:tcPr>
          <w:p w14:paraId="4A143E11" w14:textId="77777777" w:rsidR="00472585" w:rsidRPr="00446D5E" w:rsidRDefault="009F2CA6">
            <w:pPr>
              <w:shd w:val="clear" w:color="auto" w:fill="FFFFFF"/>
              <w:tabs>
                <w:tab w:val="left" w:pos="945"/>
              </w:tabs>
              <w:snapToGrid w:val="0"/>
              <w:spacing w:before="34" w:after="34" w:line="240" w:lineRule="atLeast"/>
              <w:rPr>
                <w:rFonts w:ascii="Arial Narrow" w:hAnsi="Arial Narrow" w:cs="Arial"/>
                <w:sz w:val="22"/>
                <w:szCs w:val="22"/>
              </w:rPr>
            </w:pPr>
            <w:r w:rsidRPr="00446D5E">
              <w:rPr>
                <w:rFonts w:ascii="Arial Narrow" w:hAnsi="Arial Narrow" w:cs="Arial"/>
                <w:b/>
                <w:bCs/>
                <w:sz w:val="22"/>
                <w:szCs w:val="22"/>
                <w:lang w:val="en-GB"/>
              </w:rPr>
              <w:t>yes</w:t>
            </w:r>
            <w:r w:rsidRPr="00446D5E">
              <w:rPr>
                <w:rFonts w:ascii="Arial Narrow" w:hAnsi="Arial Narrow" w:cs="Arial"/>
                <w:sz w:val="22"/>
                <w:szCs w:val="22"/>
                <w:lang w:val="en-GB"/>
              </w:rPr>
              <w:t xml:space="preserve"> </w:t>
            </w:r>
            <w:r w:rsidRPr="00446D5E">
              <w:rPr>
                <w:rFonts w:ascii="Arial Narrow" w:hAnsi="Arial Narrow" w:cs="Arial"/>
                <w:sz w:val="22"/>
                <w:szCs w:val="22"/>
              </w:rPr>
              <w:fldChar w:fldCharType="begin">
                <w:ffData>
                  <w:name w:val="Kontrollkästchen1"/>
                  <w:enabled/>
                  <w:calcOnExit w:val="0"/>
                  <w:checkBox>
                    <w:sizeAuto/>
                    <w:default w:val="0"/>
                  </w:checkBox>
                </w:ffData>
              </w:fldChar>
            </w:r>
            <w:r w:rsidRPr="00446D5E">
              <w:rPr>
                <w:rFonts w:ascii="Arial Narrow" w:hAnsi="Arial Narrow" w:cs="Arial"/>
                <w:sz w:val="22"/>
                <w:szCs w:val="22"/>
                <w:lang w:val="en-GB"/>
              </w:rPr>
              <w:instrText xml:space="preserve"> FORMCHECKBOX </w:instrText>
            </w:r>
            <w:r w:rsidRPr="00446D5E">
              <w:rPr>
                <w:rFonts w:ascii="Arial Narrow" w:hAnsi="Arial Narrow" w:cs="Arial"/>
                <w:sz w:val="22"/>
                <w:szCs w:val="22"/>
                <w:lang w:val="en-GB"/>
              </w:rPr>
            </w:r>
            <w:r w:rsidRPr="00446D5E">
              <w:rPr>
                <w:rFonts w:ascii="Arial Narrow" w:hAnsi="Arial Narrow" w:cs="Arial"/>
                <w:sz w:val="22"/>
                <w:szCs w:val="22"/>
                <w:lang w:val="en-GB"/>
              </w:rPr>
              <w:fldChar w:fldCharType="separate"/>
            </w:r>
            <w:bookmarkStart w:id="0" w:name="Kontrollkästchen1"/>
            <w:bookmarkEnd w:id="0"/>
            <w:r w:rsidRPr="00446D5E">
              <w:rPr>
                <w:rFonts w:ascii="Arial Narrow" w:hAnsi="Arial Narrow" w:cs="Arial"/>
                <w:sz w:val="22"/>
                <w:szCs w:val="22"/>
                <w:lang w:val="en-GB"/>
              </w:rPr>
              <w:fldChar w:fldCharType="end"/>
            </w:r>
            <w:r w:rsidRPr="00446D5E">
              <w:rPr>
                <w:rFonts w:ascii="Arial Narrow" w:hAnsi="Arial Narrow" w:cs="Arial"/>
                <w:sz w:val="22"/>
                <w:szCs w:val="22"/>
                <w:lang w:val="en-GB"/>
              </w:rPr>
              <w:tab/>
              <w:t xml:space="preserve">no </w:t>
            </w:r>
            <w:r w:rsidRPr="00446D5E">
              <w:rPr>
                <w:rFonts w:ascii="Arial Narrow" w:hAnsi="Arial Narrow" w:cs="Arial"/>
                <w:sz w:val="22"/>
                <w:szCs w:val="22"/>
              </w:rPr>
              <w:fldChar w:fldCharType="begin">
                <w:ffData>
                  <w:name w:val="Kontrollkästchen1 Co"/>
                  <w:enabled/>
                  <w:calcOnExit w:val="0"/>
                  <w:checkBox>
                    <w:sizeAuto/>
                    <w:default w:val="0"/>
                  </w:checkBox>
                </w:ffData>
              </w:fldChar>
            </w:r>
            <w:r w:rsidRPr="00446D5E">
              <w:rPr>
                <w:rFonts w:ascii="Arial Narrow" w:hAnsi="Arial Narrow" w:cs="Arial"/>
                <w:sz w:val="22"/>
                <w:szCs w:val="22"/>
                <w:lang w:val="en-GB"/>
              </w:rPr>
              <w:instrText xml:space="preserve"> FORMCHECKBOX </w:instrText>
            </w:r>
            <w:r w:rsidRPr="00446D5E">
              <w:rPr>
                <w:rFonts w:ascii="Arial Narrow" w:hAnsi="Arial Narrow" w:cs="Arial"/>
                <w:sz w:val="22"/>
                <w:szCs w:val="22"/>
                <w:lang w:val="en-GB"/>
              </w:rPr>
            </w:r>
            <w:r w:rsidRPr="00446D5E">
              <w:rPr>
                <w:rFonts w:ascii="Arial Narrow" w:hAnsi="Arial Narrow" w:cs="Arial"/>
                <w:sz w:val="22"/>
                <w:szCs w:val="22"/>
                <w:lang w:val="en-GB"/>
              </w:rPr>
              <w:fldChar w:fldCharType="separate"/>
            </w:r>
            <w:bookmarkStart w:id="1" w:name="Kontrollkästchen1_Copy_1"/>
            <w:bookmarkEnd w:id="1"/>
            <w:r w:rsidRPr="00446D5E">
              <w:rPr>
                <w:rFonts w:ascii="Arial Narrow" w:hAnsi="Arial Narrow" w:cs="Arial"/>
                <w:sz w:val="22"/>
                <w:szCs w:val="22"/>
                <w:lang w:val="en-GB"/>
              </w:rPr>
              <w:fldChar w:fldCharType="end"/>
            </w:r>
            <w:r w:rsidRPr="00446D5E">
              <w:rPr>
                <w:rFonts w:ascii="Arial Narrow" w:hAnsi="Arial Narrow" w:cs="Arial"/>
                <w:sz w:val="22"/>
                <w:szCs w:val="22"/>
                <w:lang w:val="en-GB"/>
              </w:rPr>
              <w:t xml:space="preserve"> </w:t>
            </w:r>
          </w:p>
          <w:p w14:paraId="74A13177" w14:textId="77777777" w:rsidR="00472585" w:rsidRPr="00446D5E" w:rsidRDefault="009F2CA6" w:rsidP="00EE79BE">
            <w:pPr>
              <w:shd w:val="clear" w:color="auto" w:fill="FFFFFF"/>
              <w:snapToGrid w:val="0"/>
              <w:spacing w:before="34" w:after="34" w:line="240" w:lineRule="atLeast"/>
              <w:rPr>
                <w:rFonts w:ascii="Arial Narrow" w:hAnsi="Arial Narrow" w:cs="Arial"/>
                <w:sz w:val="22"/>
                <w:szCs w:val="22"/>
              </w:rPr>
            </w:pPr>
            <w:r w:rsidRPr="00446D5E">
              <w:rPr>
                <w:rFonts w:ascii="Arial Narrow" w:hAnsi="Arial Narrow" w:cs="Arial"/>
                <w:sz w:val="22"/>
                <w:szCs w:val="22"/>
                <w:lang w:val="en-GB"/>
              </w:rPr>
              <w:t xml:space="preserve">If yes, please indicate the sponsor and its project title: </w:t>
            </w:r>
          </w:p>
          <w:p w14:paraId="284CF4DF" w14:textId="77777777" w:rsidR="00EE79BE" w:rsidRPr="00446D5E" w:rsidRDefault="00EE79BE" w:rsidP="00EE79BE">
            <w:pPr>
              <w:shd w:val="clear" w:color="auto" w:fill="FFFFFF"/>
              <w:snapToGrid w:val="0"/>
              <w:spacing w:before="34" w:after="34" w:line="240" w:lineRule="atLeast"/>
              <w:rPr>
                <w:rFonts w:ascii="Arial Narrow" w:hAnsi="Arial Narrow" w:cs="Arial"/>
                <w:sz w:val="22"/>
                <w:szCs w:val="22"/>
              </w:rPr>
            </w:pPr>
          </w:p>
          <w:p w14:paraId="7C5AFD05" w14:textId="77777777" w:rsidR="00EE79BE" w:rsidRPr="00446D5E" w:rsidRDefault="00EE79BE" w:rsidP="00EE79BE">
            <w:pPr>
              <w:shd w:val="clear" w:color="auto" w:fill="FFFFFF"/>
              <w:snapToGrid w:val="0"/>
              <w:spacing w:before="34" w:after="34" w:line="240" w:lineRule="atLeast"/>
              <w:jc w:val="both"/>
              <w:rPr>
                <w:rFonts w:ascii="Arial Narrow" w:hAnsi="Arial Narrow" w:cs="Arial"/>
                <w:sz w:val="22"/>
                <w:szCs w:val="22"/>
                <w:lang w:val="en-GB"/>
              </w:rPr>
            </w:pPr>
            <w:r w:rsidRPr="00446D5E">
              <w:rPr>
                <w:rFonts w:ascii="Arial Narrow" w:hAnsi="Arial Narrow" w:cs="Arial"/>
                <w:sz w:val="22"/>
                <w:szCs w:val="22"/>
                <w:lang w:val="en-GB"/>
              </w:rPr>
              <w:t>Civic Alliance has a well-established record of cooperation with the Embassy of the Federal Republic of Germany in Podgorica. With the Embassy’s support, Civic Alliance successfully implemented the project “Academy for Women in Politics,” aimed at strengthening women’s political participation, capacities and democratic leadership in Montenegro.</w:t>
            </w:r>
          </w:p>
          <w:p w14:paraId="49A9A75F" w14:textId="77777777" w:rsidR="00EE79BE" w:rsidRPr="00446D5E" w:rsidRDefault="00EE79BE" w:rsidP="00EE79BE">
            <w:pPr>
              <w:shd w:val="clear" w:color="auto" w:fill="FFFFFF"/>
              <w:snapToGrid w:val="0"/>
              <w:spacing w:before="34" w:after="34" w:line="240" w:lineRule="atLeast"/>
              <w:jc w:val="both"/>
              <w:rPr>
                <w:rFonts w:ascii="Arial Narrow" w:hAnsi="Arial Narrow" w:cs="Arial"/>
                <w:sz w:val="22"/>
                <w:szCs w:val="22"/>
                <w:lang w:val="en-GB"/>
              </w:rPr>
            </w:pPr>
          </w:p>
          <w:p w14:paraId="1968251D" w14:textId="0C86B969" w:rsidR="00EE79BE" w:rsidRPr="00446D5E" w:rsidRDefault="00EE79BE" w:rsidP="00EE79BE">
            <w:pPr>
              <w:shd w:val="clear" w:color="auto" w:fill="FFFFFF"/>
              <w:snapToGrid w:val="0"/>
              <w:spacing w:before="34" w:after="34" w:line="240" w:lineRule="atLeast"/>
              <w:jc w:val="both"/>
              <w:rPr>
                <w:rFonts w:ascii="Arial Narrow" w:hAnsi="Arial Narrow" w:cs="Arial"/>
                <w:i/>
                <w:iCs/>
                <w:sz w:val="22"/>
                <w:szCs w:val="22"/>
                <w:lang w:val="en-GB"/>
              </w:rPr>
            </w:pPr>
            <w:r w:rsidRPr="00446D5E">
              <w:rPr>
                <w:rFonts w:ascii="Arial Narrow" w:hAnsi="Arial Narrow" w:cs="Arial"/>
                <w:sz w:val="22"/>
                <w:szCs w:val="22"/>
                <w:lang w:val="en-GB"/>
              </w:rPr>
              <w:t>Civic Alliance is currently implementing the project “On the Way to Europe: Strengthening Capacities for EU Integration in Montenegro,” also supported by the Embassy of the Federal Republic of Germany. This continued cooperation demonstrates Civic Alliance’s capacity to successfully manage donor-funded projects and provides a strong foundation for the implementation of the proposed project</w:t>
            </w:r>
            <w:r w:rsidRPr="00446D5E">
              <w:rPr>
                <w:rFonts w:ascii="Arial Narrow" w:hAnsi="Arial Narrow" w:cs="Arial"/>
                <w:i/>
                <w:iCs/>
                <w:sz w:val="22"/>
                <w:szCs w:val="22"/>
                <w:lang w:val="en-GB"/>
              </w:rPr>
              <w:t>.</w:t>
            </w:r>
          </w:p>
        </w:tc>
      </w:tr>
    </w:tbl>
    <w:p w14:paraId="6D585D01" w14:textId="77777777" w:rsidR="00472585" w:rsidRPr="00446D5E" w:rsidRDefault="00472585">
      <w:pPr>
        <w:pStyle w:val="BodyTextIndent"/>
        <w:pBdr>
          <w:top w:val="nil"/>
          <w:left w:val="nil"/>
          <w:bottom w:val="nil"/>
          <w:right w:val="nil"/>
        </w:pBdr>
        <w:shd w:val="clear" w:color="auto" w:fill="FFFFFF"/>
        <w:tabs>
          <w:tab w:val="left" w:pos="284"/>
        </w:tabs>
        <w:spacing w:line="280" w:lineRule="atLeast"/>
        <w:ind w:left="0"/>
        <w:rPr>
          <w:rFonts w:ascii="Arial Narrow" w:hAnsi="Arial Narrow" w:cs="Arial"/>
          <w:shd w:val="clear" w:color="auto" w:fill="C0C0C0"/>
          <w:lang w:val="en-GB"/>
        </w:rPr>
      </w:pPr>
    </w:p>
    <w:p w14:paraId="71F4DC02" w14:textId="77777777" w:rsidR="00472585" w:rsidRPr="00446D5E" w:rsidRDefault="00472585">
      <w:pPr>
        <w:pStyle w:val="BodyTextIndent"/>
        <w:pBdr>
          <w:top w:val="nil"/>
          <w:left w:val="nil"/>
          <w:bottom w:val="nil"/>
          <w:right w:val="nil"/>
        </w:pBdr>
        <w:shd w:val="clear" w:color="auto" w:fill="FFFFFF"/>
        <w:tabs>
          <w:tab w:val="left" w:pos="284"/>
        </w:tabs>
        <w:spacing w:line="280" w:lineRule="atLeast"/>
        <w:ind w:left="0"/>
        <w:rPr>
          <w:rFonts w:ascii="Arial Narrow" w:hAnsi="Arial Narrow" w:cs="Arial"/>
          <w:shd w:val="clear" w:color="auto" w:fill="C0C0C0"/>
          <w:lang w:val="en-GB"/>
        </w:rPr>
      </w:pPr>
    </w:p>
    <w:p w14:paraId="59A92140" w14:textId="77777777" w:rsidR="00472585" w:rsidRPr="00446D5E" w:rsidRDefault="009F2CA6">
      <w:pPr>
        <w:shd w:val="clear" w:color="auto" w:fill="FFFFFF"/>
        <w:spacing w:line="280" w:lineRule="atLeast"/>
        <w:rPr>
          <w:rFonts w:ascii="Arial Narrow" w:hAnsi="Arial Narrow" w:cs="Arial"/>
          <w:b/>
          <w:bCs/>
          <w:sz w:val="22"/>
          <w:szCs w:val="22"/>
          <w:lang w:val="en-GB"/>
        </w:rPr>
      </w:pPr>
      <w:r w:rsidRPr="00446D5E">
        <w:rPr>
          <w:rFonts w:ascii="Arial Narrow" w:hAnsi="Arial Narrow" w:cs="Arial"/>
          <w:b/>
          <w:bCs/>
          <w:sz w:val="22"/>
          <w:szCs w:val="22"/>
          <w:lang w:val="en-GB"/>
        </w:rPr>
        <w:t>Contact details</w:t>
      </w:r>
    </w:p>
    <w:p w14:paraId="486D7D13" w14:textId="77777777" w:rsidR="00472585" w:rsidRPr="00446D5E" w:rsidRDefault="00472585">
      <w:pPr>
        <w:shd w:val="clear" w:color="auto" w:fill="FFFFFF"/>
        <w:spacing w:line="280" w:lineRule="atLeast"/>
        <w:rPr>
          <w:rFonts w:ascii="Arial Narrow" w:hAnsi="Arial Narrow" w:cs="Arial"/>
          <w:b/>
          <w:bCs/>
          <w:sz w:val="22"/>
          <w:szCs w:val="22"/>
          <w:lang w:val="en-GB"/>
        </w:rPr>
      </w:pPr>
    </w:p>
    <w:tbl>
      <w:tblPr>
        <w:tblW w:w="9511" w:type="dxa"/>
        <w:tblInd w:w="-5" w:type="dxa"/>
        <w:tblLayout w:type="fixed"/>
        <w:tblCellMar>
          <w:left w:w="70" w:type="dxa"/>
          <w:right w:w="70" w:type="dxa"/>
        </w:tblCellMar>
        <w:tblLook w:val="0000" w:firstRow="0" w:lastRow="0" w:firstColumn="0" w:lastColumn="0" w:noHBand="0" w:noVBand="0"/>
      </w:tblPr>
      <w:tblGrid>
        <w:gridCol w:w="4753"/>
        <w:gridCol w:w="4758"/>
      </w:tblGrid>
      <w:tr w:rsidR="00472585" w:rsidRPr="00446D5E" w14:paraId="22E6029B" w14:textId="77777777">
        <w:trPr>
          <w:trHeight w:val="300"/>
        </w:trPr>
        <w:tc>
          <w:tcPr>
            <w:tcW w:w="4753" w:type="dxa"/>
            <w:tcBorders>
              <w:top w:val="single" w:sz="4" w:space="0" w:color="000000"/>
              <w:left w:val="single" w:sz="4" w:space="0" w:color="000000"/>
              <w:bottom w:val="single" w:sz="4" w:space="0" w:color="000000"/>
              <w:right w:val="single" w:sz="4" w:space="0" w:color="000000"/>
            </w:tcBorders>
            <w:shd w:val="clear" w:color="auto" w:fill="F2F2F2"/>
          </w:tcPr>
          <w:p w14:paraId="2B64202A" w14:textId="77777777" w:rsidR="00472585" w:rsidRPr="00446D5E" w:rsidRDefault="009F2CA6">
            <w:pPr>
              <w:shd w:val="clear" w:color="auto" w:fill="FFFFFF"/>
              <w:snapToGrid w:val="0"/>
              <w:spacing w:line="480" w:lineRule="auto"/>
              <w:rPr>
                <w:rFonts w:ascii="Arial Narrow" w:hAnsi="Arial Narrow" w:cs="Arial"/>
                <w:sz w:val="22"/>
                <w:szCs w:val="22"/>
                <w:lang w:val="en-GB"/>
              </w:rPr>
            </w:pPr>
            <w:r w:rsidRPr="00446D5E">
              <w:rPr>
                <w:rFonts w:ascii="Arial Narrow" w:hAnsi="Arial Narrow" w:cs="Arial"/>
                <w:sz w:val="22"/>
                <w:szCs w:val="22"/>
                <w:lang w:val="en-GB"/>
              </w:rPr>
              <w:t xml:space="preserve">Name of the applicant organisation: </w:t>
            </w:r>
          </w:p>
        </w:tc>
        <w:tc>
          <w:tcPr>
            <w:tcW w:w="4758" w:type="dxa"/>
            <w:tcBorders>
              <w:top w:val="single" w:sz="4" w:space="0" w:color="000000"/>
              <w:left w:val="single" w:sz="4" w:space="0" w:color="000000"/>
              <w:bottom w:val="single" w:sz="4" w:space="0" w:color="000000"/>
              <w:right w:val="single" w:sz="4" w:space="0" w:color="000000"/>
            </w:tcBorders>
          </w:tcPr>
          <w:p w14:paraId="3B32B211" w14:textId="77777777" w:rsidR="00472585" w:rsidRPr="00446D5E" w:rsidRDefault="009F2CA6">
            <w:pPr>
              <w:shd w:val="clear" w:color="auto" w:fill="FFFFFF"/>
              <w:snapToGrid w:val="0"/>
              <w:spacing w:line="280" w:lineRule="atLeast"/>
              <w:rPr>
                <w:rFonts w:ascii="Arial Narrow" w:hAnsi="Arial Narrow" w:cs="Arial"/>
                <w:b/>
                <w:bCs/>
                <w:sz w:val="22"/>
                <w:szCs w:val="22"/>
                <w:lang w:val="en-GB"/>
              </w:rPr>
            </w:pPr>
            <w:r w:rsidRPr="00446D5E">
              <w:rPr>
                <w:rFonts w:ascii="Arial Narrow" w:hAnsi="Arial Narrow" w:cs="Arial"/>
                <w:b/>
                <w:bCs/>
                <w:sz w:val="22"/>
                <w:szCs w:val="22"/>
                <w:lang w:val="en-GB"/>
              </w:rPr>
              <w:t>Civic Alliance (Građanska alijansa)</w:t>
            </w:r>
          </w:p>
        </w:tc>
      </w:tr>
      <w:tr w:rsidR="00472585" w:rsidRPr="00446D5E" w14:paraId="561E9788" w14:textId="77777777">
        <w:trPr>
          <w:trHeight w:val="300"/>
        </w:trPr>
        <w:tc>
          <w:tcPr>
            <w:tcW w:w="4753" w:type="dxa"/>
            <w:tcBorders>
              <w:top w:val="single" w:sz="4" w:space="0" w:color="000000"/>
              <w:left w:val="single" w:sz="4" w:space="0" w:color="000000"/>
              <w:bottom w:val="single" w:sz="4" w:space="0" w:color="000000"/>
              <w:right w:val="single" w:sz="4" w:space="0" w:color="000000"/>
            </w:tcBorders>
            <w:shd w:val="clear" w:color="auto" w:fill="F2F2F2"/>
          </w:tcPr>
          <w:p w14:paraId="6CFEB246" w14:textId="77777777" w:rsidR="00472585" w:rsidRPr="00446D5E" w:rsidRDefault="009F2CA6">
            <w:pPr>
              <w:shd w:val="clear" w:color="auto" w:fill="FFFFFF"/>
              <w:snapToGrid w:val="0"/>
              <w:spacing w:line="480" w:lineRule="auto"/>
              <w:rPr>
                <w:rFonts w:ascii="Arial Narrow" w:hAnsi="Arial Narrow" w:cs="Arial"/>
                <w:sz w:val="22"/>
                <w:szCs w:val="22"/>
              </w:rPr>
            </w:pPr>
            <w:r w:rsidRPr="00446D5E">
              <w:rPr>
                <w:rFonts w:ascii="Arial Narrow" w:hAnsi="Arial Narrow" w:cs="Arial"/>
                <w:sz w:val="22"/>
                <w:szCs w:val="22"/>
                <w:lang w:val="en-GB"/>
              </w:rPr>
              <w:t>Name of the project contact person:</w:t>
            </w:r>
          </w:p>
        </w:tc>
        <w:tc>
          <w:tcPr>
            <w:tcW w:w="4758" w:type="dxa"/>
            <w:tcBorders>
              <w:top w:val="single" w:sz="4" w:space="0" w:color="000000"/>
              <w:left w:val="single" w:sz="4" w:space="0" w:color="000000"/>
              <w:bottom w:val="single" w:sz="4" w:space="0" w:color="000000"/>
              <w:right w:val="single" w:sz="4" w:space="0" w:color="000000"/>
            </w:tcBorders>
          </w:tcPr>
          <w:p w14:paraId="6979A77E" w14:textId="77777777" w:rsidR="00472585" w:rsidRPr="00446D5E" w:rsidRDefault="003F425F">
            <w:pPr>
              <w:shd w:val="clear" w:color="auto" w:fill="FFFFFF"/>
              <w:snapToGrid w:val="0"/>
              <w:spacing w:line="280" w:lineRule="atLeast"/>
              <w:rPr>
                <w:rFonts w:ascii="Arial Narrow" w:hAnsi="Arial Narrow" w:cs="Arial"/>
                <w:sz w:val="22"/>
                <w:szCs w:val="22"/>
                <w:lang w:val="en-GB"/>
              </w:rPr>
            </w:pPr>
            <w:r w:rsidRPr="00446D5E">
              <w:rPr>
                <w:rFonts w:ascii="Arial Narrow" w:hAnsi="Arial Narrow" w:cs="Arial"/>
                <w:sz w:val="22"/>
                <w:szCs w:val="22"/>
                <w:lang w:val="en-GB"/>
              </w:rPr>
              <w:t xml:space="preserve">Milan Radović, program director </w:t>
            </w:r>
          </w:p>
          <w:p w14:paraId="020A0997" w14:textId="6A5BD5C8" w:rsidR="003F425F" w:rsidRPr="00446D5E" w:rsidRDefault="003F425F">
            <w:pPr>
              <w:shd w:val="clear" w:color="auto" w:fill="FFFFFF"/>
              <w:snapToGrid w:val="0"/>
              <w:spacing w:line="280" w:lineRule="atLeast"/>
              <w:rPr>
                <w:rFonts w:ascii="Arial Narrow" w:hAnsi="Arial Narrow" w:cs="Arial"/>
                <w:sz w:val="22"/>
                <w:szCs w:val="22"/>
                <w:lang w:val="en-US"/>
              </w:rPr>
            </w:pPr>
            <w:hyperlink r:id="rId7" w:history="1">
              <w:r w:rsidRPr="00446D5E">
                <w:rPr>
                  <w:rStyle w:val="Hyperlink"/>
                  <w:rFonts w:ascii="Arial Narrow" w:hAnsi="Arial Narrow" w:cs="Arial"/>
                  <w:sz w:val="22"/>
                  <w:szCs w:val="22"/>
                  <w:lang w:val="en-GB"/>
                </w:rPr>
                <w:t>milan</w:t>
              </w:r>
              <w:r w:rsidRPr="00446D5E">
                <w:rPr>
                  <w:rStyle w:val="Hyperlink"/>
                  <w:rFonts w:ascii="Arial Narrow" w:hAnsi="Arial Narrow" w:cs="Arial"/>
                  <w:sz w:val="22"/>
                  <w:szCs w:val="22"/>
                  <w:lang w:val="en-US"/>
                </w:rPr>
                <w:t>@gamn.org</w:t>
              </w:r>
            </w:hyperlink>
            <w:r w:rsidRPr="00446D5E">
              <w:rPr>
                <w:rFonts w:ascii="Arial Narrow" w:hAnsi="Arial Narrow" w:cs="Arial"/>
                <w:sz w:val="22"/>
                <w:szCs w:val="22"/>
                <w:lang w:val="en-US"/>
              </w:rPr>
              <w:t xml:space="preserve"> </w:t>
            </w:r>
          </w:p>
        </w:tc>
      </w:tr>
      <w:tr w:rsidR="00472585" w:rsidRPr="00446D5E" w14:paraId="7DEA95B0" w14:textId="77777777">
        <w:trPr>
          <w:trHeight w:val="300"/>
        </w:trPr>
        <w:tc>
          <w:tcPr>
            <w:tcW w:w="4753" w:type="dxa"/>
            <w:tcBorders>
              <w:top w:val="single" w:sz="4" w:space="0" w:color="000000"/>
              <w:left w:val="single" w:sz="4" w:space="0" w:color="000000"/>
              <w:bottom w:val="single" w:sz="4" w:space="0" w:color="000000"/>
              <w:right w:val="single" w:sz="4" w:space="0" w:color="000000"/>
            </w:tcBorders>
            <w:shd w:val="clear" w:color="auto" w:fill="F2F2F2"/>
          </w:tcPr>
          <w:p w14:paraId="6EA826A8" w14:textId="77777777" w:rsidR="00472585" w:rsidRPr="00446D5E" w:rsidRDefault="009F2CA6">
            <w:pPr>
              <w:shd w:val="clear" w:color="auto" w:fill="FFFFFF"/>
              <w:snapToGrid w:val="0"/>
              <w:spacing w:line="480" w:lineRule="auto"/>
              <w:rPr>
                <w:rFonts w:ascii="Arial Narrow" w:hAnsi="Arial Narrow" w:cs="Arial"/>
                <w:sz w:val="22"/>
                <w:szCs w:val="22"/>
                <w:lang w:val="en-GB"/>
              </w:rPr>
            </w:pPr>
            <w:r w:rsidRPr="00446D5E">
              <w:rPr>
                <w:rFonts w:ascii="Arial Narrow" w:hAnsi="Arial Narrow" w:cs="Arial"/>
                <w:sz w:val="22"/>
                <w:szCs w:val="22"/>
                <w:lang w:val="en-GB"/>
              </w:rPr>
              <w:t xml:space="preserve">Address: </w:t>
            </w:r>
          </w:p>
        </w:tc>
        <w:tc>
          <w:tcPr>
            <w:tcW w:w="4758" w:type="dxa"/>
            <w:tcBorders>
              <w:top w:val="single" w:sz="4" w:space="0" w:color="000000"/>
              <w:left w:val="single" w:sz="4" w:space="0" w:color="000000"/>
              <w:bottom w:val="single" w:sz="4" w:space="0" w:color="000000"/>
              <w:right w:val="single" w:sz="4" w:space="0" w:color="000000"/>
            </w:tcBorders>
          </w:tcPr>
          <w:p w14:paraId="43DFDB3D" w14:textId="77777777" w:rsidR="00472585" w:rsidRPr="00446D5E" w:rsidRDefault="009F2CA6">
            <w:pPr>
              <w:shd w:val="clear" w:color="auto" w:fill="FFFFFF"/>
              <w:snapToGrid w:val="0"/>
              <w:spacing w:line="280" w:lineRule="atLeast"/>
              <w:rPr>
                <w:rFonts w:ascii="Arial Narrow" w:hAnsi="Arial Narrow" w:cs="Arial"/>
                <w:sz w:val="22"/>
                <w:szCs w:val="22"/>
                <w:lang w:val="en-GB"/>
              </w:rPr>
            </w:pPr>
            <w:r w:rsidRPr="00446D5E">
              <w:rPr>
                <w:rFonts w:ascii="Arial Narrow" w:hAnsi="Arial Narrow" w:cs="Arial"/>
                <w:sz w:val="22"/>
                <w:szCs w:val="22"/>
                <w:lang w:val="en-GB"/>
              </w:rPr>
              <w:t>Petra Dedića 26, Građanska kuća, 81000 Podgorica, Montenegro</w:t>
            </w:r>
          </w:p>
        </w:tc>
      </w:tr>
      <w:tr w:rsidR="00472585" w:rsidRPr="00446D5E" w14:paraId="3F8413DD" w14:textId="77777777">
        <w:trPr>
          <w:trHeight w:val="360"/>
        </w:trPr>
        <w:tc>
          <w:tcPr>
            <w:tcW w:w="4753" w:type="dxa"/>
            <w:tcBorders>
              <w:top w:val="single" w:sz="4" w:space="0" w:color="000000"/>
              <w:left w:val="single" w:sz="4" w:space="0" w:color="000000"/>
              <w:bottom w:val="single" w:sz="4" w:space="0" w:color="000000"/>
              <w:right w:val="single" w:sz="4" w:space="0" w:color="000000"/>
            </w:tcBorders>
            <w:shd w:val="clear" w:color="auto" w:fill="F2F2F2"/>
          </w:tcPr>
          <w:p w14:paraId="2B7D7BAC" w14:textId="77777777" w:rsidR="00472585" w:rsidRPr="00446D5E" w:rsidRDefault="009F2CA6">
            <w:pPr>
              <w:shd w:val="clear" w:color="auto" w:fill="FFFFFF"/>
              <w:snapToGrid w:val="0"/>
              <w:spacing w:line="480" w:lineRule="auto"/>
              <w:rPr>
                <w:rFonts w:ascii="Arial Narrow" w:hAnsi="Arial Narrow" w:cs="Arial"/>
                <w:sz w:val="22"/>
                <w:szCs w:val="22"/>
                <w:lang w:val="en-GB"/>
              </w:rPr>
            </w:pPr>
            <w:r w:rsidRPr="00446D5E">
              <w:rPr>
                <w:rFonts w:ascii="Arial Narrow" w:hAnsi="Arial Narrow" w:cs="Arial"/>
                <w:sz w:val="22"/>
                <w:szCs w:val="22"/>
                <w:lang w:val="en-GB"/>
              </w:rPr>
              <w:t xml:space="preserve">Telephone/ mobile: </w:t>
            </w:r>
          </w:p>
        </w:tc>
        <w:tc>
          <w:tcPr>
            <w:tcW w:w="4758" w:type="dxa"/>
            <w:tcBorders>
              <w:top w:val="single" w:sz="4" w:space="0" w:color="000000"/>
              <w:left w:val="single" w:sz="4" w:space="0" w:color="000000"/>
              <w:bottom w:val="single" w:sz="4" w:space="0" w:color="000000"/>
              <w:right w:val="single" w:sz="4" w:space="0" w:color="000000"/>
            </w:tcBorders>
          </w:tcPr>
          <w:p w14:paraId="07FE3D58" w14:textId="77777777" w:rsidR="00472585" w:rsidRPr="00446D5E" w:rsidRDefault="009F2CA6">
            <w:pPr>
              <w:shd w:val="clear" w:color="auto" w:fill="FFFFFF"/>
              <w:snapToGrid w:val="0"/>
              <w:spacing w:line="280" w:lineRule="atLeast"/>
              <w:rPr>
                <w:rFonts w:ascii="Arial Narrow" w:hAnsi="Arial Narrow" w:cs="Arial"/>
                <w:sz w:val="22"/>
                <w:szCs w:val="22"/>
                <w:lang w:val="en-GB"/>
              </w:rPr>
            </w:pPr>
            <w:r w:rsidRPr="00446D5E">
              <w:rPr>
                <w:rFonts w:ascii="Arial Narrow" w:hAnsi="Arial Narrow" w:cs="Arial"/>
                <w:sz w:val="22"/>
                <w:szCs w:val="22"/>
                <w:lang w:val="en-GB"/>
              </w:rPr>
              <w:t>+382 20 513 687</w:t>
            </w:r>
          </w:p>
        </w:tc>
      </w:tr>
      <w:tr w:rsidR="00472585" w:rsidRPr="00446D5E" w14:paraId="1DF38DE7" w14:textId="77777777">
        <w:trPr>
          <w:trHeight w:val="360"/>
        </w:trPr>
        <w:tc>
          <w:tcPr>
            <w:tcW w:w="4753" w:type="dxa"/>
            <w:tcBorders>
              <w:top w:val="single" w:sz="4" w:space="0" w:color="000000"/>
              <w:left w:val="single" w:sz="4" w:space="0" w:color="000000"/>
              <w:bottom w:val="single" w:sz="4" w:space="0" w:color="000000"/>
              <w:right w:val="single" w:sz="4" w:space="0" w:color="000000"/>
            </w:tcBorders>
            <w:shd w:val="clear" w:color="auto" w:fill="F2F2F2"/>
          </w:tcPr>
          <w:p w14:paraId="48FAD648" w14:textId="77777777" w:rsidR="00472585" w:rsidRPr="00446D5E" w:rsidRDefault="009F2CA6">
            <w:pPr>
              <w:shd w:val="clear" w:color="auto" w:fill="FFFFFF"/>
              <w:snapToGrid w:val="0"/>
              <w:spacing w:line="480" w:lineRule="auto"/>
              <w:rPr>
                <w:rFonts w:ascii="Arial Narrow" w:hAnsi="Arial Narrow" w:cs="Arial"/>
                <w:sz w:val="22"/>
                <w:szCs w:val="22"/>
              </w:rPr>
            </w:pPr>
            <w:r w:rsidRPr="00446D5E">
              <w:rPr>
                <w:rFonts w:ascii="Arial Narrow" w:hAnsi="Arial Narrow" w:cs="Arial"/>
                <w:sz w:val="22"/>
                <w:szCs w:val="22"/>
                <w:lang w:val="en-GB"/>
              </w:rPr>
              <w:t>Website:</w:t>
            </w:r>
          </w:p>
        </w:tc>
        <w:tc>
          <w:tcPr>
            <w:tcW w:w="4758" w:type="dxa"/>
            <w:tcBorders>
              <w:top w:val="single" w:sz="4" w:space="0" w:color="000000"/>
              <w:left w:val="single" w:sz="4" w:space="0" w:color="000000"/>
              <w:bottom w:val="single" w:sz="4" w:space="0" w:color="000000"/>
              <w:right w:val="single" w:sz="4" w:space="0" w:color="000000"/>
            </w:tcBorders>
          </w:tcPr>
          <w:p w14:paraId="59FB6F8E" w14:textId="6130547E" w:rsidR="00472585" w:rsidRPr="00446D5E" w:rsidRDefault="003F425F">
            <w:pPr>
              <w:shd w:val="clear" w:color="auto" w:fill="FFFFFF"/>
              <w:snapToGrid w:val="0"/>
              <w:spacing w:line="280" w:lineRule="atLeast"/>
              <w:rPr>
                <w:rFonts w:ascii="Arial Narrow" w:hAnsi="Arial Narrow" w:cs="Arial"/>
                <w:sz w:val="22"/>
                <w:szCs w:val="22"/>
                <w:lang w:val="en-GB"/>
              </w:rPr>
            </w:pPr>
            <w:hyperlink r:id="rId8" w:history="1">
              <w:r w:rsidRPr="00446D5E">
                <w:rPr>
                  <w:rStyle w:val="Hyperlink"/>
                  <w:rFonts w:ascii="Arial Narrow" w:hAnsi="Arial Narrow" w:cs="Arial"/>
                  <w:sz w:val="22"/>
                  <w:szCs w:val="22"/>
                  <w:lang w:val="en-GB"/>
                </w:rPr>
                <w:t>www.gamn.org</w:t>
              </w:r>
            </w:hyperlink>
          </w:p>
        </w:tc>
      </w:tr>
      <w:tr w:rsidR="00472585" w:rsidRPr="00446D5E" w14:paraId="12152EAC" w14:textId="77777777">
        <w:trPr>
          <w:trHeight w:val="300"/>
        </w:trPr>
        <w:tc>
          <w:tcPr>
            <w:tcW w:w="4753" w:type="dxa"/>
            <w:tcBorders>
              <w:top w:val="single" w:sz="4" w:space="0" w:color="000000"/>
              <w:left w:val="single" w:sz="4" w:space="0" w:color="000000"/>
              <w:bottom w:val="single" w:sz="4" w:space="0" w:color="000000"/>
              <w:right w:val="single" w:sz="4" w:space="0" w:color="000000"/>
            </w:tcBorders>
            <w:shd w:val="clear" w:color="auto" w:fill="F2F2F2"/>
          </w:tcPr>
          <w:p w14:paraId="23979F4D" w14:textId="77777777" w:rsidR="00472585" w:rsidRPr="00446D5E" w:rsidRDefault="009F2CA6">
            <w:pPr>
              <w:shd w:val="clear" w:color="auto" w:fill="FFFFFF"/>
              <w:snapToGrid w:val="0"/>
              <w:spacing w:line="480" w:lineRule="auto"/>
              <w:rPr>
                <w:rFonts w:ascii="Arial Narrow" w:hAnsi="Arial Narrow" w:cs="Arial"/>
                <w:sz w:val="22"/>
                <w:szCs w:val="22"/>
                <w:lang w:val="en-GB"/>
              </w:rPr>
            </w:pPr>
            <w:r w:rsidRPr="00446D5E">
              <w:rPr>
                <w:rFonts w:ascii="Arial Narrow" w:hAnsi="Arial Narrow" w:cs="Arial"/>
                <w:sz w:val="22"/>
                <w:szCs w:val="22"/>
                <w:lang w:val="en-GB"/>
              </w:rPr>
              <w:t xml:space="preserve">Legal status/ official registration: </w:t>
            </w:r>
          </w:p>
        </w:tc>
        <w:tc>
          <w:tcPr>
            <w:tcW w:w="4758" w:type="dxa"/>
            <w:tcBorders>
              <w:top w:val="single" w:sz="4" w:space="0" w:color="000000"/>
              <w:left w:val="single" w:sz="4" w:space="0" w:color="000000"/>
              <w:bottom w:val="single" w:sz="4" w:space="0" w:color="000000"/>
              <w:right w:val="single" w:sz="4" w:space="0" w:color="000000"/>
            </w:tcBorders>
          </w:tcPr>
          <w:p w14:paraId="0AC71249" w14:textId="77777777" w:rsidR="00472585" w:rsidRPr="00446D5E" w:rsidRDefault="009F2CA6">
            <w:pPr>
              <w:shd w:val="clear" w:color="auto" w:fill="FFFFFF"/>
              <w:snapToGrid w:val="0"/>
              <w:spacing w:line="280" w:lineRule="atLeast"/>
              <w:rPr>
                <w:rFonts w:ascii="Arial Narrow" w:hAnsi="Arial Narrow" w:cs="Arial"/>
                <w:sz w:val="22"/>
                <w:szCs w:val="22"/>
                <w:lang w:val="en-GB"/>
              </w:rPr>
            </w:pPr>
            <w:r w:rsidRPr="00446D5E">
              <w:rPr>
                <w:rFonts w:ascii="Arial Narrow" w:hAnsi="Arial Narrow" w:cs="Arial"/>
                <w:sz w:val="22"/>
                <w:szCs w:val="22"/>
                <w:lang w:val="en-GB"/>
              </w:rPr>
              <w:t>Non-governmental, non-profit organisation registered in Montenegro</w:t>
            </w:r>
          </w:p>
        </w:tc>
      </w:tr>
      <w:tr w:rsidR="00472585" w:rsidRPr="00446D5E" w14:paraId="4C280734" w14:textId="77777777">
        <w:trPr>
          <w:trHeight w:val="300"/>
        </w:trPr>
        <w:tc>
          <w:tcPr>
            <w:tcW w:w="4753" w:type="dxa"/>
            <w:tcBorders>
              <w:top w:val="single" w:sz="4" w:space="0" w:color="000000"/>
              <w:left w:val="single" w:sz="4" w:space="0" w:color="000000"/>
              <w:bottom w:val="single" w:sz="4" w:space="0" w:color="000000"/>
              <w:right w:val="single" w:sz="4" w:space="0" w:color="000000"/>
            </w:tcBorders>
            <w:shd w:val="clear" w:color="auto" w:fill="F2F2F2"/>
          </w:tcPr>
          <w:p w14:paraId="51AC4025" w14:textId="77777777" w:rsidR="00472585" w:rsidRPr="000E1D79" w:rsidRDefault="009F2CA6">
            <w:pPr>
              <w:shd w:val="clear" w:color="auto" w:fill="FFFFFF"/>
              <w:snapToGrid w:val="0"/>
              <w:rPr>
                <w:rFonts w:ascii="Arial Narrow" w:hAnsi="Arial Narrow" w:cs="Arial"/>
                <w:sz w:val="22"/>
                <w:szCs w:val="22"/>
                <w:lang w:val="en-GB"/>
              </w:rPr>
            </w:pPr>
            <w:r w:rsidRPr="000E1D79">
              <w:rPr>
                <w:rFonts w:ascii="Arial Narrow" w:hAnsi="Arial Narrow" w:cs="Arial"/>
                <w:sz w:val="22"/>
                <w:szCs w:val="22"/>
                <w:lang w:val="en-GB"/>
              </w:rPr>
              <w:t>Implementing organisation(s)/partner organisation(s)</w:t>
            </w:r>
          </w:p>
          <w:p w14:paraId="5825A61A" w14:textId="77777777" w:rsidR="00472585" w:rsidRPr="00446D5E" w:rsidRDefault="009F2CA6">
            <w:pPr>
              <w:shd w:val="clear" w:color="auto" w:fill="FFFFFF"/>
              <w:snapToGrid w:val="0"/>
              <w:rPr>
                <w:rFonts w:ascii="Arial Narrow" w:hAnsi="Arial Narrow" w:cs="Arial"/>
                <w:sz w:val="22"/>
                <w:szCs w:val="22"/>
                <w:highlight w:val="yellow"/>
                <w:lang w:val="en-GB"/>
              </w:rPr>
            </w:pPr>
            <w:r w:rsidRPr="000E1D79">
              <w:rPr>
                <w:rFonts w:ascii="Arial Narrow" w:hAnsi="Arial Narrow" w:cs="Arial"/>
                <w:sz w:val="22"/>
                <w:szCs w:val="22"/>
                <w:lang w:val="en-GB"/>
              </w:rPr>
              <w:t>(if different from the applicant organisation):</w:t>
            </w:r>
          </w:p>
        </w:tc>
        <w:tc>
          <w:tcPr>
            <w:tcW w:w="4758" w:type="dxa"/>
            <w:tcBorders>
              <w:top w:val="single" w:sz="4" w:space="0" w:color="000000"/>
              <w:left w:val="single" w:sz="4" w:space="0" w:color="000000"/>
              <w:bottom w:val="single" w:sz="4" w:space="0" w:color="000000"/>
              <w:right w:val="single" w:sz="4" w:space="0" w:color="000000"/>
            </w:tcBorders>
          </w:tcPr>
          <w:p w14:paraId="37622B68" w14:textId="5B076DC0" w:rsidR="00472585" w:rsidRPr="00446D5E" w:rsidRDefault="000E1D79">
            <w:pPr>
              <w:shd w:val="clear" w:color="auto" w:fill="FFFFFF"/>
              <w:snapToGrid w:val="0"/>
              <w:spacing w:line="280" w:lineRule="atLeast"/>
              <w:rPr>
                <w:rFonts w:ascii="Arial Narrow" w:hAnsi="Arial Narrow" w:cs="Arial"/>
                <w:sz w:val="22"/>
                <w:szCs w:val="22"/>
                <w:highlight w:val="yellow"/>
                <w:lang w:val="en-GB"/>
              </w:rPr>
            </w:pPr>
            <w:r w:rsidRPr="000E1D79">
              <w:rPr>
                <w:rFonts w:ascii="Arial Narrow" w:hAnsi="Arial Narrow" w:cs="Arial"/>
                <w:sz w:val="22"/>
                <w:szCs w:val="22"/>
                <w:lang w:val="en-GB"/>
              </w:rPr>
              <w:t>n/a</w:t>
            </w:r>
          </w:p>
        </w:tc>
      </w:tr>
    </w:tbl>
    <w:p w14:paraId="36A9283D" w14:textId="77777777" w:rsidR="00472585" w:rsidRPr="00446D5E" w:rsidRDefault="00472585">
      <w:pPr>
        <w:pStyle w:val="BodyTextIndent"/>
        <w:pBdr>
          <w:top w:val="nil"/>
          <w:left w:val="nil"/>
          <w:bottom w:val="nil"/>
          <w:right w:val="nil"/>
        </w:pBdr>
        <w:shd w:val="clear" w:color="auto" w:fill="FFFFFF"/>
        <w:tabs>
          <w:tab w:val="left" w:pos="284"/>
        </w:tabs>
        <w:spacing w:line="280" w:lineRule="atLeast"/>
        <w:ind w:left="0"/>
        <w:rPr>
          <w:rFonts w:ascii="Arial Narrow" w:hAnsi="Arial Narrow" w:cs="Arial"/>
          <w:shd w:val="clear" w:color="auto" w:fill="C0C0C0"/>
          <w:lang w:val="en-GB"/>
        </w:rPr>
      </w:pPr>
    </w:p>
    <w:p w14:paraId="1279778B" w14:textId="77777777" w:rsidR="00472585" w:rsidRPr="00446D5E" w:rsidRDefault="00472585">
      <w:pPr>
        <w:pStyle w:val="BodyTextIndent"/>
        <w:pBdr>
          <w:top w:val="nil"/>
          <w:left w:val="nil"/>
          <w:bottom w:val="nil"/>
          <w:right w:val="nil"/>
        </w:pBdr>
        <w:shd w:val="clear" w:color="auto" w:fill="FFFFFF"/>
        <w:tabs>
          <w:tab w:val="left" w:pos="284"/>
        </w:tabs>
        <w:spacing w:line="280" w:lineRule="atLeast"/>
        <w:ind w:left="0"/>
        <w:rPr>
          <w:rFonts w:ascii="Arial Narrow" w:hAnsi="Arial Narrow" w:cs="Arial"/>
          <w:shd w:val="clear" w:color="auto" w:fill="C0C0C0"/>
          <w:lang w:val="en-GB"/>
        </w:rPr>
      </w:pPr>
    </w:p>
    <w:tbl>
      <w:tblPr>
        <w:tblW w:w="9551" w:type="dxa"/>
        <w:tblLayout w:type="fixed"/>
        <w:tblLook w:val="0000" w:firstRow="0" w:lastRow="0" w:firstColumn="0" w:lastColumn="0" w:noHBand="0" w:noVBand="0"/>
      </w:tblPr>
      <w:tblGrid>
        <w:gridCol w:w="9551"/>
      </w:tblGrid>
      <w:tr w:rsidR="00472585" w:rsidRPr="00446D5E" w14:paraId="6616EDF9" w14:textId="77777777">
        <w:tc>
          <w:tcPr>
            <w:tcW w:w="9551" w:type="dxa"/>
            <w:tcBorders>
              <w:top w:val="single" w:sz="4" w:space="0" w:color="000000"/>
              <w:left w:val="single" w:sz="4" w:space="0" w:color="000000"/>
              <w:bottom w:val="single" w:sz="4" w:space="0" w:color="000000"/>
              <w:right w:val="single" w:sz="4" w:space="0" w:color="000000"/>
            </w:tcBorders>
            <w:shd w:val="clear" w:color="auto" w:fill="BFBFBF"/>
          </w:tcPr>
          <w:p w14:paraId="58EBB8A1" w14:textId="77777777" w:rsidR="00472585" w:rsidRPr="00446D5E" w:rsidRDefault="009F2CA6">
            <w:pPr>
              <w:pStyle w:val="BodyTextIndent"/>
              <w:pBdr>
                <w:top w:val="nil"/>
                <w:left w:val="nil"/>
                <w:bottom w:val="nil"/>
                <w:right w:val="nil"/>
              </w:pBdr>
              <w:tabs>
                <w:tab w:val="left" w:pos="284"/>
              </w:tabs>
              <w:spacing w:line="280" w:lineRule="atLeast"/>
              <w:ind w:left="0"/>
              <w:rPr>
                <w:rFonts w:ascii="Arial Narrow" w:hAnsi="Arial Narrow" w:cs="Arial"/>
                <w:shd w:val="clear" w:color="auto" w:fill="C0C0C0"/>
                <w:lang w:val="en-GB"/>
              </w:rPr>
            </w:pPr>
            <w:r w:rsidRPr="00446D5E">
              <w:rPr>
                <w:rFonts w:ascii="Arial Narrow" w:hAnsi="Arial Narrow" w:cs="Arial"/>
                <w:shd w:val="clear" w:color="auto" w:fill="C0C0C0"/>
                <w:lang w:val="en-GB"/>
              </w:rPr>
              <w:t>Please send the project outline by 31 January 2025 as a Word document by e-mail to wi-100@podg.diplo.de. The receipt of the projects will be confirmed collectively at the beginning of February.</w:t>
            </w:r>
          </w:p>
        </w:tc>
      </w:tr>
    </w:tbl>
    <w:p w14:paraId="18B46278" w14:textId="77777777" w:rsidR="00472585" w:rsidRPr="00446D5E" w:rsidRDefault="00472585">
      <w:pPr>
        <w:pStyle w:val="BodyTextIndent"/>
        <w:pBdr>
          <w:top w:val="nil"/>
          <w:left w:val="nil"/>
          <w:bottom w:val="nil"/>
          <w:right w:val="nil"/>
        </w:pBdr>
        <w:shd w:val="clear" w:color="auto" w:fill="FFFFFF"/>
        <w:tabs>
          <w:tab w:val="left" w:pos="284"/>
        </w:tabs>
        <w:spacing w:line="280" w:lineRule="atLeast"/>
        <w:ind w:left="0"/>
        <w:rPr>
          <w:rFonts w:ascii="Arial Narrow" w:hAnsi="Arial Narrow" w:cs="Arial"/>
          <w:shd w:val="clear" w:color="auto" w:fill="C0C0C0"/>
          <w:lang w:val="en-GB"/>
        </w:rPr>
      </w:pPr>
    </w:p>
    <w:sectPr w:rsidR="00472585" w:rsidRPr="00446D5E">
      <w:footerReference w:type="default" r:id="rId9"/>
      <w:pgSz w:w="11906" w:h="16838"/>
      <w:pgMar w:top="851" w:right="1247" w:bottom="851" w:left="1247"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92BD9" w14:textId="77777777" w:rsidR="00202010" w:rsidRDefault="00202010">
      <w:r>
        <w:separator/>
      </w:r>
    </w:p>
  </w:endnote>
  <w:endnote w:type="continuationSeparator" w:id="0">
    <w:p w14:paraId="148795F7" w14:textId="77777777" w:rsidR="00202010" w:rsidRDefault="00202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SimSun;宋体">
    <w:panose1 w:val="00000000000000000000"/>
    <w:charset w:val="80"/>
    <w:family w:val="roman"/>
    <w:notTrueType/>
    <w:pitch w:val="default"/>
  </w:font>
  <w:font w:name="StarSymbol;Arial Unicode MS">
    <w:altName w:val="Cambria"/>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TheSans-ifa;Arial Narrow">
    <w:panose1 w:val="00000000000000000000"/>
    <w:charset w:val="00"/>
    <w:family w:val="roman"/>
    <w:notTrueType/>
    <w:pitch w:val="default"/>
  </w:font>
  <w:font w:name="Bitstream Vera Sans;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968E" w14:textId="77777777" w:rsidR="00472585" w:rsidRDefault="009F2CA6">
    <w:pPr>
      <w:pStyle w:val="Footer"/>
      <w:jc w:val="center"/>
      <w:rPr>
        <w:rFonts w:ascii="Calibri" w:hAnsi="Calibri" w:cs="Calibri"/>
        <w:i/>
        <w:sz w:val="20"/>
        <w:lang w:val="en-GB"/>
      </w:rPr>
    </w:pPr>
    <w:r>
      <w:rPr>
        <w:rFonts w:ascii="Calibri" w:hAnsi="Calibri" w:cs="Calibri"/>
        <w:i/>
        <w:sz w:val="20"/>
        <w:lang w:val="en-GB"/>
      </w:rPr>
      <w:t>Please note: This template does not give rise to any right to a Federal Foreign Office allocation.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78D46" w14:textId="77777777" w:rsidR="00202010" w:rsidRDefault="00202010">
      <w:r>
        <w:separator/>
      </w:r>
    </w:p>
  </w:footnote>
  <w:footnote w:type="continuationSeparator" w:id="0">
    <w:p w14:paraId="55AB334E" w14:textId="77777777" w:rsidR="00202010" w:rsidRDefault="00202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73450"/>
    <w:multiLevelType w:val="multilevel"/>
    <w:tmpl w:val="572824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EF86BFC"/>
    <w:multiLevelType w:val="hybridMultilevel"/>
    <w:tmpl w:val="DA8CE1F6"/>
    <w:lvl w:ilvl="0" w:tplc="2C92477C">
      <w:start w:val="1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6828617">
    <w:abstractNumId w:val="0"/>
  </w:num>
  <w:num w:numId="2" w16cid:durableId="1500804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9"/>
  <w:autoHyphenation/>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585"/>
    <w:rsid w:val="00051531"/>
    <w:rsid w:val="0005202E"/>
    <w:rsid w:val="0007544D"/>
    <w:rsid w:val="000A1C5D"/>
    <w:rsid w:val="000E1D79"/>
    <w:rsid w:val="00202010"/>
    <w:rsid w:val="00376674"/>
    <w:rsid w:val="003F425F"/>
    <w:rsid w:val="00446D5E"/>
    <w:rsid w:val="0045566A"/>
    <w:rsid w:val="00472585"/>
    <w:rsid w:val="00735579"/>
    <w:rsid w:val="00861A05"/>
    <w:rsid w:val="009F2CA6"/>
    <w:rsid w:val="00A74858"/>
    <w:rsid w:val="00AC4B9F"/>
    <w:rsid w:val="00AE6C50"/>
    <w:rsid w:val="00AF1BC1"/>
    <w:rsid w:val="00C31369"/>
    <w:rsid w:val="00C75363"/>
    <w:rsid w:val="00C941B3"/>
    <w:rsid w:val="00D81DD0"/>
    <w:rsid w:val="00EE79B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4193"/>
  <w15:docId w15:val="{69BE87B6-4F69-44FC-BE66-3D621F8E6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kern w:val="2"/>
      <w:lang w:val="de-DE" w:bidi="ar-SA"/>
    </w:rPr>
  </w:style>
  <w:style w:type="paragraph" w:styleId="Heading1">
    <w:name w:val="heading 1"/>
    <w:basedOn w:val="Normal"/>
    <w:next w:val="Normal"/>
    <w:link w:val="Heading1Char"/>
    <w:uiPriority w:val="9"/>
    <w:qFormat/>
    <w:rsid w:val="00376674"/>
    <w:pPr>
      <w:keepNext/>
      <w:keepLines/>
      <w:spacing w:before="240"/>
      <w:outlineLvl w:val="0"/>
    </w:pPr>
    <w:rPr>
      <w:rFonts w:asciiTheme="majorHAnsi" w:eastAsiaTheme="majorEastAsia" w:hAnsiTheme="majorHAnsi" w:cstheme="majorBidi"/>
      <w:color w:val="117A02" w:themeColor="accent1" w:themeShade="BF"/>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hAnsi="Arial" w:cs="Arial"/>
      <w:b/>
      <w:bCs/>
      <w:i/>
      <w:iCs/>
      <w:sz w:val="28"/>
      <w:szCs w:val="28"/>
    </w:rPr>
  </w:style>
  <w:style w:type="paragraph" w:styleId="Heading4">
    <w:name w:val="heading 4"/>
    <w:basedOn w:val="Normal"/>
    <w:next w:val="Normal"/>
    <w:uiPriority w:val="9"/>
    <w:semiHidden/>
    <w:unhideWhenUsed/>
    <w:qFormat/>
    <w:pPr>
      <w:keepNext/>
      <w:numPr>
        <w:ilvl w:val="3"/>
        <w:numId w:val="1"/>
      </w:numPr>
      <w:spacing w:line="240" w:lineRule="exact"/>
      <w:outlineLvl w:val="3"/>
    </w:pPr>
    <w:rPr>
      <w:b/>
      <w:szCs w:val="20"/>
      <w:u w:val="single"/>
    </w:rPr>
  </w:style>
  <w:style w:type="paragraph" w:styleId="Heading6">
    <w:name w:val="heading 6"/>
    <w:basedOn w:val="Normal"/>
    <w:next w:val="Normal"/>
    <w:uiPriority w:val="9"/>
    <w:semiHidden/>
    <w:unhideWhenUsed/>
    <w:qFormat/>
    <w:pPr>
      <w:numPr>
        <w:ilvl w:val="5"/>
        <w:numId w:val="1"/>
      </w:numPr>
      <w:spacing w:before="240" w:after="60" w:line="360" w:lineRule="atLeast"/>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0">
    <w:name w:val="WW8Num4z0"/>
    <w:qFormat/>
    <w:rPr>
      <w:u w:val="none"/>
    </w:rPr>
  </w:style>
  <w:style w:type="character" w:customStyle="1" w:styleId="WW8Num5z0">
    <w:name w:val="WW8Num5z0"/>
    <w:qFormat/>
  </w:style>
  <w:style w:type="character" w:customStyle="1" w:styleId="WW8Num6z0">
    <w:name w:val="WW8Num6z0"/>
    <w:qFormat/>
  </w:style>
  <w:style w:type="character" w:customStyle="1" w:styleId="WW8Num7z0">
    <w:name w:val="WW8Num7z0"/>
    <w:qFormat/>
    <w:rPr>
      <w:u w:val="none"/>
    </w:rPr>
  </w:style>
  <w:style w:type="character" w:customStyle="1" w:styleId="WW8Num8z0">
    <w:name w:val="WW8Num8z0"/>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Times New Roman" w:eastAsia="SimSun;宋体"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u w:val="single"/>
    </w:rPr>
  </w:style>
  <w:style w:type="character" w:customStyle="1" w:styleId="WW8Num11z0">
    <w:name w:val="WW8Num11z0"/>
    <w:qFormat/>
    <w:rPr>
      <w:rFonts w:ascii="Arial" w:eastAsia="Times New Roman" w:hAnsi="Arial" w:cs="Aria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u w:val="none"/>
    </w:rPr>
  </w:style>
  <w:style w:type="character" w:customStyle="1" w:styleId="WW8Num13z0">
    <w:name w:val="WW8Num13z0"/>
    <w:qFormat/>
    <w:rPr>
      <w:u w:val="none"/>
    </w:rPr>
  </w:style>
  <w:style w:type="character" w:customStyle="1" w:styleId="WW8Num14z0">
    <w:name w:val="WW8Num14z0"/>
    <w:qFormat/>
  </w:style>
  <w:style w:type="character" w:customStyle="1" w:styleId="WW8Num15z0">
    <w:name w:val="WW8Num15z0"/>
    <w:qFormat/>
    <w:rPr>
      <w:u w:val="none"/>
    </w:rPr>
  </w:style>
  <w:style w:type="character" w:customStyle="1" w:styleId="WW8Num16z0">
    <w:name w:val="WW8Num16z0"/>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Absatz-Standardschriftart">
    <w:name w:val="Absatz-Standardschriftart"/>
    <w:qFormat/>
  </w:style>
  <w:style w:type="character" w:customStyle="1" w:styleId="WW8Num2z0">
    <w:name w:val="WW8Num2z0"/>
    <w:qFormat/>
    <w:rPr>
      <w:rFonts w:ascii="Wingdings" w:hAnsi="Wingdings" w:cs="StarSymbol;Arial Unicode MS"/>
      <w:sz w:val="18"/>
      <w:szCs w:val="18"/>
    </w:rPr>
  </w:style>
  <w:style w:type="character" w:customStyle="1" w:styleId="WW8Num2z1">
    <w:name w:val="WW8Num2z1"/>
    <w:qFormat/>
    <w:rPr>
      <w:rFonts w:ascii="Wingdings 2" w:hAnsi="Wingdings 2" w:cs="StarSymbol;Arial Unicode MS"/>
      <w:sz w:val="18"/>
      <w:szCs w:val="18"/>
    </w:rPr>
  </w:style>
  <w:style w:type="character" w:customStyle="1" w:styleId="WW8Num2z2">
    <w:name w:val="WW8Num2z2"/>
    <w:qFormat/>
    <w:rPr>
      <w:rFonts w:ascii="StarSymbol;Arial Unicode MS" w:hAnsi="StarSymbol;Arial Unicode MS" w:cs="StarSymbol;Arial Unicode MS"/>
      <w:sz w:val="18"/>
      <w:szCs w:val="18"/>
    </w:rPr>
  </w:style>
  <w:style w:type="character" w:customStyle="1" w:styleId="Absatz-Standardschriftart2">
    <w:name w:val="Absatz-Standardschriftart2"/>
    <w:qFormat/>
  </w:style>
  <w:style w:type="character" w:customStyle="1" w:styleId="Absatz-Standardschriftart1">
    <w:name w:val="Absatz-Standardschriftart1"/>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5">
    <w:name w:val="WW8Num4z5"/>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Absatz-Standardschriftart111">
    <w:name w:val="WW-Absatz-Standardschriftart111"/>
    <w:qFormat/>
  </w:style>
  <w:style w:type="character" w:styleId="Hyperlink">
    <w:name w:val="Hyperlink"/>
    <w:rPr>
      <w:color w:val="0000FF"/>
      <w:u w:val="single"/>
    </w:rPr>
  </w:style>
  <w:style w:type="character" w:customStyle="1" w:styleId="Aufzhlungszeichen1">
    <w:name w:val="Aufzählungszeichen1"/>
    <w:qFormat/>
    <w:rPr>
      <w:rFonts w:ascii="StarSymbol;Arial Unicode MS" w:eastAsia="StarSymbol;Arial Unicode MS" w:hAnsi="StarSymbol;Arial Unicode MS" w:cs="StarSymbol;Arial Unicode MS"/>
      <w:sz w:val="18"/>
      <w:szCs w:val="18"/>
    </w:rPr>
  </w:style>
  <w:style w:type="character" w:styleId="PageNumber">
    <w:name w:val="page number"/>
    <w:basedOn w:val="WW-Absatz-Standardschriftart"/>
  </w:style>
  <w:style w:type="character" w:customStyle="1" w:styleId="TitelZchn">
    <w:name w:val="Titel Zchn"/>
    <w:qFormat/>
    <w:rPr>
      <w:rFonts w:ascii="TheSans-ifa;Arial Narrow" w:eastAsia="SimSun;宋体" w:hAnsi="TheSans-ifa;Arial Narrow" w:cs="TheSans-ifa;Arial Narrow"/>
      <w:b/>
      <w:bCs/>
      <w:kern w:val="2"/>
      <w:sz w:val="28"/>
      <w:szCs w:val="28"/>
    </w:rPr>
  </w:style>
  <w:style w:type="character" w:customStyle="1" w:styleId="FootnoteCharacters">
    <w:name w:val="Footnote Characters"/>
    <w:qFormat/>
    <w:rPr>
      <w:vertAlign w:val="superscript"/>
    </w:rPr>
  </w:style>
  <w:style w:type="paragraph" w:customStyle="1" w:styleId="Heading">
    <w:name w:val="Heading"/>
    <w:basedOn w:val="Normal"/>
    <w:next w:val="Subtitle"/>
    <w:qFormat/>
    <w:pPr>
      <w:suppressAutoHyphens w:val="0"/>
      <w:jc w:val="center"/>
    </w:pPr>
    <w:rPr>
      <w:rFonts w:ascii="TheSans-ifa;Arial Narrow" w:eastAsia="SimSun;宋体" w:hAnsi="TheSans-ifa;Arial Narrow" w:cs="TheSans-ifa;Arial Narrow"/>
      <w:b/>
      <w:bCs/>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berschrift">
    <w:name w:val="Überschrift"/>
    <w:basedOn w:val="Normal"/>
    <w:next w:val="BodyText"/>
    <w:qFormat/>
    <w:pPr>
      <w:keepNext/>
      <w:spacing w:before="240" w:after="120"/>
    </w:pPr>
    <w:rPr>
      <w:rFonts w:ascii="Bitstream Vera Sans;Calibri" w:eastAsia="Bitstream Vera Sans;Calibri" w:hAnsi="Bitstream Vera Sans;Calibri" w:cs="Bitstream Vera Sans;Calibri"/>
      <w:sz w:val="28"/>
      <w:szCs w:val="28"/>
    </w:rPr>
  </w:style>
  <w:style w:type="paragraph" w:customStyle="1" w:styleId="Beschriftung2">
    <w:name w:val="Beschriftung2"/>
    <w:basedOn w:val="Normal"/>
    <w:qFormat/>
    <w:pPr>
      <w:suppressLineNumbers/>
      <w:spacing w:before="120" w:after="120"/>
    </w:pPr>
    <w:rPr>
      <w:rFonts w:cs="Tahoma"/>
      <w:i/>
      <w:iCs/>
    </w:rPr>
  </w:style>
  <w:style w:type="paragraph" w:customStyle="1" w:styleId="Verzeichnis">
    <w:name w:val="Verzeichnis"/>
    <w:basedOn w:val="Normal"/>
    <w:qFormat/>
    <w:pPr>
      <w:suppressLineNumbers/>
    </w:pPr>
  </w:style>
  <w:style w:type="paragraph" w:customStyle="1" w:styleId="Beschriftung1">
    <w:name w:val="Beschriftung1"/>
    <w:basedOn w:val="Normal"/>
    <w:qFormat/>
    <w:pPr>
      <w:suppressLineNumbers/>
      <w:spacing w:before="120" w:after="120"/>
    </w:pPr>
    <w:rPr>
      <w:i/>
      <w:iCs/>
    </w:rPr>
  </w:style>
  <w:style w:type="paragraph" w:customStyle="1" w:styleId="Betreff">
    <w:name w:val="Betreff"/>
    <w:basedOn w:val="Normal"/>
    <w:next w:val="Normal"/>
    <w:qFormat/>
    <w:pPr>
      <w:ind w:left="993" w:hanging="993"/>
    </w:pPr>
    <w:rPr>
      <w:szCs w:val="20"/>
    </w:rPr>
  </w:style>
  <w:style w:type="paragraph" w:customStyle="1" w:styleId="Hier">
    <w:name w:val="Hier"/>
    <w:basedOn w:val="Normal"/>
    <w:next w:val="Normal"/>
    <w:qFormat/>
    <w:pPr>
      <w:keepLines/>
      <w:ind w:left="1843" w:hanging="851"/>
    </w:pPr>
    <w:rPr>
      <w:szCs w:val="20"/>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spacing w:line="360" w:lineRule="atLeast"/>
    </w:pPr>
    <w:rPr>
      <w:szCs w:val="20"/>
    </w:rPr>
  </w:style>
  <w:style w:type="paragraph" w:styleId="FootnoteText">
    <w:name w:val="footnote text"/>
    <w:basedOn w:val="Normal"/>
    <w:pPr>
      <w:spacing w:line="360" w:lineRule="atLeast"/>
    </w:pPr>
    <w:rPr>
      <w:sz w:val="20"/>
      <w:szCs w:val="20"/>
    </w:rPr>
  </w:style>
  <w:style w:type="paragraph" w:customStyle="1" w:styleId="Textkrper31">
    <w:name w:val="Textkörper 31"/>
    <w:basedOn w:val="Normal"/>
    <w:qFormat/>
    <w:pPr>
      <w:spacing w:after="120" w:line="360" w:lineRule="atLeast"/>
    </w:pPr>
    <w:rPr>
      <w:sz w:val="16"/>
      <w:szCs w:val="16"/>
    </w:rPr>
  </w:style>
  <w:style w:type="paragraph" w:styleId="NormalWeb">
    <w:name w:val="Normal (Web)"/>
    <w:basedOn w:val="Normal"/>
    <w:qFormat/>
    <w:pPr>
      <w:spacing w:before="100" w:after="100"/>
    </w:pPr>
    <w:rPr>
      <w:rFonts w:ascii="Arial Unicode MS" w:eastAsia="Arial Unicode MS" w:hAnsi="Arial Unicode MS" w:cs="Arial Unicode MS"/>
      <w:szCs w:val="20"/>
    </w:rPr>
  </w:style>
  <w:style w:type="paragraph" w:customStyle="1" w:styleId="ZchnZchn">
    <w:name w:val="Zchn Zchn"/>
    <w:basedOn w:val="Normal"/>
    <w:qFormat/>
    <w:pPr>
      <w:spacing w:after="160" w:line="240" w:lineRule="exact"/>
    </w:pPr>
    <w:rPr>
      <w:rFonts w:ascii="Arial" w:hAnsi="Arial" w:cs="Arial"/>
      <w:sz w:val="20"/>
      <w:szCs w:val="20"/>
      <w:lang w:val="en-US"/>
    </w:rPr>
  </w:style>
  <w:style w:type="paragraph" w:customStyle="1" w:styleId="Sprechblasentext">
    <w:name w:val="Sprechblasentext"/>
    <w:basedOn w:val="Normal"/>
    <w:qFormat/>
    <w:rPr>
      <w:rFonts w:ascii="Tahoma" w:hAnsi="Tahoma" w:cs="Tahoma"/>
      <w:sz w:val="16"/>
      <w:szCs w:val="16"/>
    </w:rPr>
  </w:style>
  <w:style w:type="paragraph" w:styleId="Header">
    <w:name w:val="header"/>
    <w:basedOn w:val="Normal"/>
    <w:pPr>
      <w:tabs>
        <w:tab w:val="center" w:pos="4536"/>
        <w:tab w:val="right" w:pos="9072"/>
      </w:tabs>
    </w:pPr>
  </w:style>
  <w:style w:type="paragraph" w:customStyle="1" w:styleId="Textkrper-Einzug21">
    <w:name w:val="Textkörper-Einzug 21"/>
    <w:basedOn w:val="Normal"/>
    <w:qFormat/>
    <w:pPr>
      <w:spacing w:after="120" w:line="480" w:lineRule="auto"/>
      <w:ind w:left="283"/>
    </w:pPr>
  </w:style>
  <w:style w:type="paragraph" w:customStyle="1" w:styleId="Rahmeninhalt">
    <w:name w:val="Rahmeninhalt"/>
    <w:basedOn w:val="BodyText"/>
    <w:qFormat/>
  </w:style>
  <w:style w:type="paragraph" w:styleId="BodyTextIndent">
    <w:name w:val="Body Text Indent"/>
    <w:basedOn w:val="Normal"/>
    <w:pPr>
      <w:pBdr>
        <w:top w:val="single" w:sz="4" w:space="1" w:color="000000"/>
        <w:left w:val="single" w:sz="4" w:space="4" w:color="000000"/>
        <w:bottom w:val="single" w:sz="4" w:space="1" w:color="000000"/>
        <w:right w:val="single" w:sz="4" w:space="4" w:color="000000"/>
      </w:pBdr>
      <w:suppressAutoHyphens w:val="0"/>
      <w:ind w:left="284"/>
    </w:pPr>
    <w:rPr>
      <w:rFonts w:ascii="TheSans-ifa;Arial Narrow" w:eastAsia="SimSun;宋体" w:hAnsi="TheSans-ifa;Arial Narrow" w:cs="TheSans-ifa;Arial Narrow"/>
      <w:sz w:val="22"/>
      <w:szCs w:val="22"/>
    </w:rPr>
  </w:style>
  <w:style w:type="paragraph" w:styleId="Subtitle">
    <w:name w:val="Subtitle"/>
    <w:basedOn w:val="berschrift"/>
    <w:next w:val="BodyText"/>
    <w:uiPriority w:val="11"/>
    <w:qFormat/>
    <w:pPr>
      <w:jc w:val="center"/>
    </w:pPr>
    <w:rPr>
      <w:i/>
      <w:iCs/>
    </w:rPr>
  </w:style>
  <w:style w:type="paragraph" w:customStyle="1" w:styleId="Textkrper-Einzug22">
    <w:name w:val="Textkörper-Einzug 22"/>
    <w:basedOn w:val="Normal"/>
    <w:qFormat/>
    <w:pPr>
      <w:suppressAutoHyphens w:val="0"/>
      <w:ind w:left="284"/>
    </w:pPr>
    <w:rPr>
      <w:rFonts w:ascii="TheSans-ifa;Arial Narrow" w:eastAsia="SimSun;宋体" w:hAnsi="TheSans-ifa;Arial Narrow" w:cs="TheSans-ifa;Arial Narrow"/>
      <w:sz w:val="22"/>
      <w:szCs w:val="22"/>
    </w:rPr>
  </w:style>
  <w:style w:type="paragraph" w:customStyle="1" w:styleId="Textkrper-Einzug32">
    <w:name w:val="Textkörper-Einzug 32"/>
    <w:basedOn w:val="Normal"/>
    <w:qFormat/>
    <w:pPr>
      <w:suppressAutoHyphens w:val="0"/>
      <w:spacing w:line="280" w:lineRule="exact"/>
      <w:ind w:firstLine="283"/>
    </w:pPr>
    <w:rPr>
      <w:rFonts w:ascii="Arial" w:eastAsia="SimSun;宋体" w:hAnsi="Arial" w:cs="Arial"/>
      <w:sz w:val="20"/>
      <w:szCs w:val="20"/>
    </w:rPr>
  </w:style>
  <w:style w:type="paragraph" w:customStyle="1" w:styleId="TabellenInhalt">
    <w:name w:val="Tabellen Inhalt"/>
    <w:basedOn w:val="Normal"/>
    <w:qFormat/>
    <w:pPr>
      <w:suppressLineNumbers/>
    </w:pPr>
  </w:style>
  <w:style w:type="paragraph" w:customStyle="1" w:styleId="Tabellenberschrift">
    <w:name w:val="Tabellen Überschrift"/>
    <w:basedOn w:val="TabellenInhalt"/>
    <w:qFormat/>
    <w:pPr>
      <w:jc w:val="center"/>
    </w:pPr>
    <w:rPr>
      <w:b/>
      <w:bCs/>
    </w:rPr>
  </w:style>
  <w:style w:type="paragraph" w:customStyle="1" w:styleId="Textkrper-Einzug31">
    <w:name w:val="Textkörper-Einzug 31"/>
    <w:basedOn w:val="Normal"/>
    <w:qFormat/>
    <w:pPr>
      <w:suppressAutoHyphens w:val="0"/>
      <w:spacing w:line="280" w:lineRule="exact"/>
      <w:ind w:firstLine="283"/>
    </w:pPr>
    <w:rPr>
      <w:rFonts w:ascii="Arial" w:eastAsia="SimSun;宋体" w:hAnsi="Arial" w:cs="Arial"/>
      <w:sz w:val="20"/>
      <w:szCs w:val="20"/>
    </w:rPr>
  </w:style>
  <w:style w:type="paragraph" w:customStyle="1" w:styleId="StandardWeb">
    <w:name w:val="Standard (Web)"/>
    <w:basedOn w:val="Normal"/>
    <w:qFormat/>
    <w:pPr>
      <w:suppressAutoHyphens w:val="0"/>
      <w:spacing w:before="280" w:after="119"/>
    </w:pPr>
    <w:rPr>
      <w:rFonts w:eastAsia="SimSun;宋体"/>
      <w:kern w:val="0"/>
    </w:rPr>
  </w:style>
  <w:style w:type="paragraph" w:customStyle="1" w:styleId="Listenabsatz">
    <w:name w:val="Listenabsatz"/>
    <w:basedOn w:val="Normal"/>
    <w:qFormat/>
    <w:pPr>
      <w:ind w:left="708"/>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character" w:styleId="UnresolvedMention">
    <w:name w:val="Unresolved Mention"/>
    <w:basedOn w:val="DefaultParagraphFont"/>
    <w:uiPriority w:val="99"/>
    <w:semiHidden/>
    <w:unhideWhenUsed/>
    <w:rsid w:val="003F425F"/>
    <w:rPr>
      <w:color w:val="605E5C"/>
      <w:shd w:val="clear" w:color="auto" w:fill="E1DFDD"/>
    </w:rPr>
  </w:style>
  <w:style w:type="character" w:customStyle="1" w:styleId="Heading1Char">
    <w:name w:val="Heading 1 Char"/>
    <w:basedOn w:val="DefaultParagraphFont"/>
    <w:link w:val="Heading1"/>
    <w:uiPriority w:val="9"/>
    <w:rsid w:val="00376674"/>
    <w:rPr>
      <w:rFonts w:asciiTheme="majorHAnsi" w:eastAsiaTheme="majorEastAsia" w:hAnsiTheme="majorHAnsi" w:cstheme="majorBidi"/>
      <w:color w:val="117A02" w:themeColor="accent1" w:themeShade="BF"/>
      <w:kern w:val="2"/>
      <w:sz w:val="32"/>
      <w:szCs w:val="32"/>
      <w:lang w:val="de-DE" w:bidi="ar-SA"/>
    </w:rPr>
  </w:style>
  <w:style w:type="character" w:styleId="Strong">
    <w:name w:val="Strong"/>
    <w:basedOn w:val="DefaultParagraphFont"/>
    <w:uiPriority w:val="22"/>
    <w:qFormat/>
    <w:rsid w:val="00735579"/>
    <w:rPr>
      <w:b/>
      <w:bCs/>
    </w:rPr>
  </w:style>
  <w:style w:type="paragraph" w:styleId="ListParagraph">
    <w:name w:val="List Paragraph"/>
    <w:basedOn w:val="Normal"/>
    <w:uiPriority w:val="34"/>
    <w:qFormat/>
    <w:rsid w:val="000E1D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514112">
      <w:bodyDiv w:val="1"/>
      <w:marLeft w:val="0"/>
      <w:marRight w:val="0"/>
      <w:marTop w:val="0"/>
      <w:marBottom w:val="0"/>
      <w:divBdr>
        <w:top w:val="none" w:sz="0" w:space="0" w:color="auto"/>
        <w:left w:val="none" w:sz="0" w:space="0" w:color="auto"/>
        <w:bottom w:val="none" w:sz="0" w:space="0" w:color="auto"/>
        <w:right w:val="none" w:sz="0" w:space="0" w:color="auto"/>
      </w:divBdr>
      <w:divsChild>
        <w:div w:id="485243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916990">
      <w:bodyDiv w:val="1"/>
      <w:marLeft w:val="0"/>
      <w:marRight w:val="0"/>
      <w:marTop w:val="0"/>
      <w:marBottom w:val="0"/>
      <w:divBdr>
        <w:top w:val="none" w:sz="0" w:space="0" w:color="auto"/>
        <w:left w:val="none" w:sz="0" w:space="0" w:color="auto"/>
        <w:bottom w:val="none" w:sz="0" w:space="0" w:color="auto"/>
        <w:right w:val="none" w:sz="0" w:space="0" w:color="auto"/>
      </w:divBdr>
    </w:div>
    <w:div w:id="767387586">
      <w:bodyDiv w:val="1"/>
      <w:marLeft w:val="0"/>
      <w:marRight w:val="0"/>
      <w:marTop w:val="0"/>
      <w:marBottom w:val="0"/>
      <w:divBdr>
        <w:top w:val="none" w:sz="0" w:space="0" w:color="auto"/>
        <w:left w:val="none" w:sz="0" w:space="0" w:color="auto"/>
        <w:bottom w:val="none" w:sz="0" w:space="0" w:color="auto"/>
        <w:right w:val="none" w:sz="0" w:space="0" w:color="auto"/>
      </w:divBdr>
    </w:div>
    <w:div w:id="908072427">
      <w:bodyDiv w:val="1"/>
      <w:marLeft w:val="0"/>
      <w:marRight w:val="0"/>
      <w:marTop w:val="0"/>
      <w:marBottom w:val="0"/>
      <w:divBdr>
        <w:top w:val="none" w:sz="0" w:space="0" w:color="auto"/>
        <w:left w:val="none" w:sz="0" w:space="0" w:color="auto"/>
        <w:bottom w:val="none" w:sz="0" w:space="0" w:color="auto"/>
        <w:right w:val="none" w:sz="0" w:space="0" w:color="auto"/>
      </w:divBdr>
    </w:div>
    <w:div w:id="1147628737">
      <w:bodyDiv w:val="1"/>
      <w:marLeft w:val="0"/>
      <w:marRight w:val="0"/>
      <w:marTop w:val="0"/>
      <w:marBottom w:val="0"/>
      <w:divBdr>
        <w:top w:val="none" w:sz="0" w:space="0" w:color="auto"/>
        <w:left w:val="none" w:sz="0" w:space="0" w:color="auto"/>
        <w:bottom w:val="none" w:sz="0" w:space="0" w:color="auto"/>
        <w:right w:val="none" w:sz="0" w:space="0" w:color="auto"/>
      </w:divBdr>
    </w:div>
    <w:div w:id="1498576641">
      <w:bodyDiv w:val="1"/>
      <w:marLeft w:val="0"/>
      <w:marRight w:val="0"/>
      <w:marTop w:val="0"/>
      <w:marBottom w:val="0"/>
      <w:divBdr>
        <w:top w:val="none" w:sz="0" w:space="0" w:color="auto"/>
        <w:left w:val="none" w:sz="0" w:space="0" w:color="auto"/>
        <w:bottom w:val="none" w:sz="0" w:space="0" w:color="auto"/>
        <w:right w:val="none" w:sz="0" w:space="0" w:color="auto"/>
      </w:divBdr>
    </w:div>
    <w:div w:id="2091388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amn.org" TargetMode="External"/><Relationship Id="rId3" Type="http://schemas.openxmlformats.org/officeDocument/2006/relationships/settings" Target="settings.xml"/><Relationship Id="rId7" Type="http://schemas.openxmlformats.org/officeDocument/2006/relationships/hyperlink" Target="mailto:milan@gam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6</Pages>
  <Words>2098</Words>
  <Characters>11963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Danijela Darmanovic</cp:lastModifiedBy>
  <cp:revision>5</cp:revision>
  <dcterms:created xsi:type="dcterms:W3CDTF">2026-08-31T12:58:00Z</dcterms:created>
  <dcterms:modified xsi:type="dcterms:W3CDTF">2026-09-02T11:20:00Z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2023-01-04T06:56:00Z</dcterms:created>
  <dc:creator>Unknown User</dc:creator>
  <dc:description/>
  <cp:keywords/>
  <dc:language>en-US</dc:language>
  <cp:lastModifiedBy>Cindrak, Enis (AA privat)</cp:lastModifiedBy>
  <cp:lastPrinted>2020-10-01T17:57:00Z</cp:lastPrinted>
  <dcterms:modified xsi:type="dcterms:W3CDTF">2024-12-10T11:57:00Z</dcterms:modified>
  <cp:revision>6</cp:revision>
  <dc:subject/>
  <dc:title>AUSWÄRTIGES AMT</dc:title>
</cp:coreProperties>
</file>